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C34F52" w14:textId="77777777" w:rsidR="00F07A9A" w:rsidRDefault="00F07A9A" w:rsidP="00F07A9A">
      <w:pPr>
        <w:spacing w:line="480" w:lineRule="auto"/>
        <w:jc w:val="center"/>
        <w:rPr>
          <w:rFonts w:ascii="Times New Roman" w:hAnsi="Times New Roman" w:cs="Times New Roman"/>
          <w:sz w:val="24"/>
          <w:szCs w:val="24"/>
        </w:rPr>
      </w:pPr>
    </w:p>
    <w:p w14:paraId="1F22BBA9" w14:textId="77777777" w:rsidR="00BF561B" w:rsidRDefault="00BF561B" w:rsidP="00F07A9A">
      <w:pPr>
        <w:tabs>
          <w:tab w:val="center" w:pos="4680"/>
        </w:tabs>
        <w:spacing w:line="480" w:lineRule="auto"/>
        <w:jc w:val="center"/>
        <w:rPr>
          <w:rFonts w:ascii="Times New Roman" w:hAnsi="Times New Roman" w:cs="Times New Roman"/>
          <w:sz w:val="24"/>
          <w:szCs w:val="24"/>
        </w:rPr>
      </w:pPr>
    </w:p>
    <w:p w14:paraId="3AFF1D9D" w14:textId="77777777" w:rsidR="00BF561B" w:rsidRDefault="00BF561B" w:rsidP="00F07A9A">
      <w:pPr>
        <w:tabs>
          <w:tab w:val="center" w:pos="4680"/>
        </w:tabs>
        <w:spacing w:line="480" w:lineRule="auto"/>
        <w:jc w:val="center"/>
        <w:rPr>
          <w:rFonts w:ascii="Times New Roman" w:hAnsi="Times New Roman" w:cs="Times New Roman"/>
          <w:sz w:val="24"/>
          <w:szCs w:val="24"/>
        </w:rPr>
      </w:pPr>
    </w:p>
    <w:p w14:paraId="1E89AE7E" w14:textId="77777777" w:rsidR="00BF561B" w:rsidRDefault="00BF561B" w:rsidP="00F07A9A">
      <w:pPr>
        <w:tabs>
          <w:tab w:val="center" w:pos="4680"/>
        </w:tabs>
        <w:spacing w:line="480" w:lineRule="auto"/>
        <w:jc w:val="center"/>
        <w:rPr>
          <w:rFonts w:ascii="Times New Roman" w:hAnsi="Times New Roman" w:cs="Times New Roman"/>
          <w:sz w:val="24"/>
          <w:szCs w:val="24"/>
        </w:rPr>
      </w:pPr>
    </w:p>
    <w:p w14:paraId="18AEA8AA" w14:textId="77777777" w:rsidR="00BF561B" w:rsidRDefault="00BF561B" w:rsidP="00F07A9A">
      <w:pPr>
        <w:tabs>
          <w:tab w:val="center" w:pos="4680"/>
        </w:tabs>
        <w:spacing w:line="480" w:lineRule="auto"/>
        <w:jc w:val="center"/>
        <w:rPr>
          <w:rFonts w:ascii="Times New Roman" w:hAnsi="Times New Roman" w:cs="Times New Roman"/>
          <w:sz w:val="24"/>
          <w:szCs w:val="24"/>
        </w:rPr>
      </w:pPr>
    </w:p>
    <w:p w14:paraId="2AC6D6C8" w14:textId="0B38AF6D" w:rsidR="00F07A9A" w:rsidRDefault="00563DC0" w:rsidP="00F07A9A">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Clinical Supervision</w:t>
      </w:r>
    </w:p>
    <w:p w14:paraId="292A6FE7" w14:textId="77777777" w:rsidR="00F07A9A" w:rsidRDefault="00563DC0" w:rsidP="00F07A9A">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5C13C210" w14:textId="77777777" w:rsidR="00F07A9A" w:rsidRDefault="00563DC0" w:rsidP="00F07A9A">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7D08D526" w14:textId="77777777" w:rsidR="00F07A9A" w:rsidRDefault="00563DC0" w:rsidP="00F07A9A">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56E5FDE0" w14:textId="77777777" w:rsidR="00F07A9A" w:rsidRDefault="00563DC0" w:rsidP="00F07A9A">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04969F1" w14:textId="77777777" w:rsidR="00F07A9A" w:rsidRDefault="00F07A9A" w:rsidP="00F07A9A">
      <w:pPr>
        <w:spacing w:line="480" w:lineRule="auto"/>
        <w:jc w:val="center"/>
        <w:rPr>
          <w:rFonts w:ascii="Times New Roman" w:hAnsi="Times New Roman" w:cs="Times New Roman"/>
          <w:sz w:val="24"/>
          <w:szCs w:val="24"/>
        </w:rPr>
      </w:pPr>
    </w:p>
    <w:p w14:paraId="0F1B66C8" w14:textId="77777777" w:rsidR="00122CE4" w:rsidRDefault="00122CE4" w:rsidP="00122CE4">
      <w:pPr>
        <w:rPr>
          <w:rFonts w:ascii="Times New Roman" w:hAnsi="Times New Roman" w:cs="Times New Roman"/>
          <w:sz w:val="24"/>
          <w:szCs w:val="24"/>
        </w:rPr>
      </w:pPr>
    </w:p>
    <w:p w14:paraId="2A7A2F69" w14:textId="77777777" w:rsidR="00122CE4" w:rsidRDefault="00122CE4" w:rsidP="00122CE4">
      <w:pPr>
        <w:rPr>
          <w:rFonts w:ascii="Times New Roman" w:hAnsi="Times New Roman" w:cs="Times New Roman"/>
          <w:sz w:val="24"/>
          <w:szCs w:val="24"/>
        </w:rPr>
      </w:pPr>
    </w:p>
    <w:p w14:paraId="758203A4" w14:textId="77777777" w:rsidR="00122CE4" w:rsidRDefault="00122CE4" w:rsidP="00122CE4">
      <w:pPr>
        <w:rPr>
          <w:rFonts w:ascii="Times New Roman" w:hAnsi="Times New Roman" w:cs="Times New Roman"/>
          <w:sz w:val="24"/>
          <w:szCs w:val="24"/>
        </w:rPr>
      </w:pPr>
    </w:p>
    <w:p w14:paraId="2EDCFCDF" w14:textId="77777777" w:rsidR="00122CE4" w:rsidRDefault="00122CE4" w:rsidP="00122CE4">
      <w:pPr>
        <w:rPr>
          <w:rFonts w:ascii="Times New Roman" w:hAnsi="Times New Roman" w:cs="Times New Roman"/>
          <w:sz w:val="24"/>
          <w:szCs w:val="24"/>
        </w:rPr>
      </w:pPr>
    </w:p>
    <w:p w14:paraId="2A06B828" w14:textId="77777777" w:rsidR="00122CE4" w:rsidRDefault="00122CE4" w:rsidP="00122CE4">
      <w:pPr>
        <w:rPr>
          <w:rFonts w:ascii="Times New Roman" w:hAnsi="Times New Roman" w:cs="Times New Roman"/>
          <w:sz w:val="24"/>
          <w:szCs w:val="24"/>
        </w:rPr>
      </w:pPr>
    </w:p>
    <w:p w14:paraId="15687A1B" w14:textId="77777777" w:rsidR="00122CE4" w:rsidRDefault="00122CE4" w:rsidP="00122CE4">
      <w:pPr>
        <w:rPr>
          <w:rFonts w:ascii="Times New Roman" w:hAnsi="Times New Roman" w:cs="Times New Roman"/>
          <w:sz w:val="24"/>
          <w:szCs w:val="24"/>
        </w:rPr>
      </w:pPr>
    </w:p>
    <w:p w14:paraId="3265FABD" w14:textId="77777777" w:rsidR="00122CE4" w:rsidRDefault="00122CE4" w:rsidP="00122CE4">
      <w:pPr>
        <w:rPr>
          <w:rFonts w:ascii="Times New Roman" w:hAnsi="Times New Roman" w:cs="Times New Roman"/>
          <w:sz w:val="24"/>
          <w:szCs w:val="24"/>
        </w:rPr>
      </w:pPr>
    </w:p>
    <w:p w14:paraId="2D9B5CB1" w14:textId="77777777" w:rsidR="00122CE4" w:rsidRDefault="00122CE4" w:rsidP="00122CE4">
      <w:pPr>
        <w:rPr>
          <w:rFonts w:ascii="Times New Roman" w:hAnsi="Times New Roman" w:cs="Times New Roman"/>
          <w:sz w:val="24"/>
          <w:szCs w:val="24"/>
        </w:rPr>
      </w:pPr>
    </w:p>
    <w:p w14:paraId="28E1D8FA" w14:textId="77777777" w:rsidR="00122CE4" w:rsidRDefault="00122CE4" w:rsidP="00122CE4">
      <w:pPr>
        <w:rPr>
          <w:rFonts w:ascii="Times New Roman" w:hAnsi="Times New Roman" w:cs="Times New Roman"/>
          <w:sz w:val="24"/>
          <w:szCs w:val="24"/>
        </w:rPr>
      </w:pPr>
    </w:p>
    <w:p w14:paraId="6AEA76B3" w14:textId="77777777" w:rsidR="00122CE4" w:rsidRDefault="00122CE4" w:rsidP="00122CE4">
      <w:pPr>
        <w:rPr>
          <w:rFonts w:ascii="Times New Roman" w:hAnsi="Times New Roman" w:cs="Times New Roman"/>
          <w:sz w:val="24"/>
          <w:szCs w:val="24"/>
        </w:rPr>
      </w:pPr>
    </w:p>
    <w:p w14:paraId="59A11C05" w14:textId="77777777" w:rsidR="00122CE4" w:rsidRDefault="00122CE4" w:rsidP="00122CE4">
      <w:pPr>
        <w:rPr>
          <w:rFonts w:ascii="Times New Roman" w:hAnsi="Times New Roman" w:cs="Times New Roman"/>
          <w:sz w:val="24"/>
          <w:szCs w:val="24"/>
        </w:rPr>
      </w:pPr>
    </w:p>
    <w:p w14:paraId="3582E632" w14:textId="2D66BE59" w:rsidR="003A25D0" w:rsidRPr="00122CE4" w:rsidRDefault="00122CE4" w:rsidP="00122CE4">
      <w:pPr>
        <w:jc w:val="center"/>
        <w:rPr>
          <w:rFonts w:ascii="Times New Roman" w:hAnsi="Times New Roman" w:cs="Times New Roman"/>
          <w:sz w:val="24"/>
          <w:szCs w:val="24"/>
        </w:rPr>
      </w:pPr>
      <w:r>
        <w:rPr>
          <w:rFonts w:ascii="Times New Roman" w:hAnsi="Times New Roman" w:cs="Times New Roman"/>
          <w:b/>
          <w:sz w:val="24"/>
          <w:szCs w:val="24"/>
        </w:rPr>
        <w:lastRenderedPageBreak/>
        <w:t xml:space="preserve">Applying a Model of Supervision to an Issue within </w:t>
      </w:r>
      <w:r w:rsidR="003A25D0" w:rsidRPr="003A25D0">
        <w:rPr>
          <w:rFonts w:ascii="Times New Roman" w:hAnsi="Times New Roman" w:cs="Times New Roman"/>
          <w:b/>
          <w:sz w:val="24"/>
          <w:szCs w:val="24"/>
        </w:rPr>
        <w:t>Clinical Supervision</w:t>
      </w:r>
    </w:p>
    <w:p w14:paraId="56613B59" w14:textId="27FD250B" w:rsidR="008F0AAC"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Psychologists in the </w:t>
      </w:r>
      <w:r w:rsidR="00C95A60">
        <w:rPr>
          <w:rFonts w:ascii="Times New Roman" w:hAnsi="Times New Roman" w:cs="Times New Roman"/>
          <w:sz w:val="24"/>
          <w:szCs w:val="24"/>
        </w:rPr>
        <w:t>psychological</w:t>
      </w:r>
      <w:r>
        <w:rPr>
          <w:rFonts w:ascii="Times New Roman" w:hAnsi="Times New Roman" w:cs="Times New Roman"/>
          <w:sz w:val="24"/>
          <w:szCs w:val="24"/>
        </w:rPr>
        <w:t xml:space="preserve"> </w:t>
      </w:r>
      <w:r w:rsidR="00C95A60">
        <w:rPr>
          <w:rFonts w:ascii="Times New Roman" w:hAnsi="Times New Roman" w:cs="Times New Roman"/>
          <w:sz w:val="24"/>
          <w:szCs w:val="24"/>
        </w:rPr>
        <w:t>well-being</w:t>
      </w:r>
      <w:r>
        <w:rPr>
          <w:rFonts w:ascii="Times New Roman" w:hAnsi="Times New Roman" w:cs="Times New Roman"/>
          <w:sz w:val="24"/>
          <w:szCs w:val="24"/>
        </w:rPr>
        <w:t xml:space="preserve"> profession </w:t>
      </w:r>
      <w:r w:rsidR="00C95A60">
        <w:rPr>
          <w:rFonts w:ascii="Times New Roman" w:hAnsi="Times New Roman" w:cs="Times New Roman"/>
          <w:sz w:val="24"/>
          <w:szCs w:val="24"/>
        </w:rPr>
        <w:t>astounded</w:t>
      </w:r>
      <w:r>
        <w:rPr>
          <w:rFonts w:ascii="Times New Roman" w:hAnsi="Times New Roman" w:cs="Times New Roman"/>
          <w:sz w:val="24"/>
          <w:szCs w:val="24"/>
        </w:rPr>
        <w:t xml:space="preserve"> </w:t>
      </w:r>
      <w:r w:rsidR="00C95A60">
        <w:rPr>
          <w:rFonts w:ascii="Times New Roman" w:hAnsi="Times New Roman" w:cs="Times New Roman"/>
          <w:sz w:val="24"/>
          <w:szCs w:val="24"/>
        </w:rPr>
        <w:t>distinctive</w:t>
      </w:r>
      <w:r>
        <w:rPr>
          <w:rFonts w:ascii="Times New Roman" w:hAnsi="Times New Roman" w:cs="Times New Roman"/>
          <w:sz w:val="24"/>
          <w:szCs w:val="24"/>
        </w:rPr>
        <w:t xml:space="preserve"> </w:t>
      </w:r>
      <w:r w:rsidR="00C95A60">
        <w:rPr>
          <w:rFonts w:ascii="Times New Roman" w:hAnsi="Times New Roman" w:cs="Times New Roman"/>
          <w:sz w:val="24"/>
          <w:szCs w:val="24"/>
        </w:rPr>
        <w:t>stresses</w:t>
      </w:r>
      <w:r>
        <w:rPr>
          <w:rFonts w:ascii="Times New Roman" w:hAnsi="Times New Roman" w:cs="Times New Roman"/>
          <w:sz w:val="24"/>
          <w:szCs w:val="24"/>
        </w:rPr>
        <w:t xml:space="preserve"> and stressors in their </w:t>
      </w:r>
      <w:r w:rsidR="00C95A60">
        <w:rPr>
          <w:rFonts w:ascii="Times New Roman" w:hAnsi="Times New Roman" w:cs="Times New Roman"/>
          <w:sz w:val="24"/>
          <w:szCs w:val="24"/>
        </w:rPr>
        <w:t>effort</w:t>
      </w:r>
      <w:r>
        <w:rPr>
          <w:rFonts w:ascii="Times New Roman" w:hAnsi="Times New Roman" w:cs="Times New Roman"/>
          <w:sz w:val="24"/>
          <w:szCs w:val="24"/>
        </w:rPr>
        <w:t xml:space="preserve">, </w:t>
      </w:r>
      <w:r w:rsidR="00C95A60">
        <w:rPr>
          <w:rFonts w:ascii="Times New Roman" w:hAnsi="Times New Roman" w:cs="Times New Roman"/>
          <w:sz w:val="24"/>
          <w:szCs w:val="24"/>
        </w:rPr>
        <w:t>principal</w:t>
      </w:r>
      <w:r>
        <w:rPr>
          <w:rFonts w:ascii="Times New Roman" w:hAnsi="Times New Roman" w:cs="Times New Roman"/>
          <w:sz w:val="24"/>
          <w:szCs w:val="24"/>
        </w:rPr>
        <w:t xml:space="preserve"> to </w:t>
      </w:r>
      <w:r w:rsidR="00C95A60">
        <w:rPr>
          <w:rFonts w:ascii="Times New Roman" w:hAnsi="Times New Roman" w:cs="Times New Roman"/>
          <w:sz w:val="24"/>
          <w:szCs w:val="24"/>
        </w:rPr>
        <w:t>great</w:t>
      </w:r>
      <w:r>
        <w:rPr>
          <w:rFonts w:ascii="Times New Roman" w:hAnsi="Times New Roman" w:cs="Times New Roman"/>
          <w:sz w:val="24"/>
          <w:szCs w:val="24"/>
        </w:rPr>
        <w:t xml:space="preserve"> </w:t>
      </w:r>
      <w:r w:rsidR="00C95A60">
        <w:rPr>
          <w:rFonts w:ascii="Times New Roman" w:hAnsi="Times New Roman" w:cs="Times New Roman"/>
          <w:sz w:val="24"/>
          <w:szCs w:val="24"/>
        </w:rPr>
        <w:t>proportions</w:t>
      </w:r>
      <w:r>
        <w:rPr>
          <w:rFonts w:ascii="Times New Roman" w:hAnsi="Times New Roman" w:cs="Times New Roman"/>
          <w:sz w:val="24"/>
          <w:szCs w:val="24"/>
        </w:rPr>
        <w:t xml:space="preserve"> of </w:t>
      </w:r>
      <w:r w:rsidR="00C95A60">
        <w:rPr>
          <w:rFonts w:ascii="Times New Roman" w:hAnsi="Times New Roman" w:cs="Times New Roman"/>
          <w:sz w:val="24"/>
          <w:szCs w:val="24"/>
        </w:rPr>
        <w:t>suffering</w:t>
      </w:r>
      <w:r>
        <w:rPr>
          <w:rFonts w:ascii="Times New Roman" w:hAnsi="Times New Roman" w:cs="Times New Roman"/>
          <w:sz w:val="24"/>
          <w:szCs w:val="24"/>
        </w:rPr>
        <w:t xml:space="preserve"> and </w:t>
      </w:r>
      <w:r w:rsidR="00C95A60">
        <w:rPr>
          <w:rFonts w:ascii="Times New Roman" w:hAnsi="Times New Roman" w:cs="Times New Roman"/>
          <w:sz w:val="24"/>
          <w:szCs w:val="24"/>
        </w:rPr>
        <w:t>exhaustion</w:t>
      </w:r>
      <w:r>
        <w:rPr>
          <w:rFonts w:ascii="Times New Roman" w:hAnsi="Times New Roman" w:cs="Times New Roman"/>
          <w:sz w:val="24"/>
          <w:szCs w:val="24"/>
        </w:rPr>
        <w:t xml:space="preserve">. Clinical supervision is </w:t>
      </w:r>
      <w:r w:rsidR="00C95A60">
        <w:rPr>
          <w:rFonts w:ascii="Times New Roman" w:hAnsi="Times New Roman" w:cs="Times New Roman"/>
          <w:sz w:val="24"/>
          <w:szCs w:val="24"/>
        </w:rPr>
        <w:t>usually</w:t>
      </w:r>
      <w:r>
        <w:rPr>
          <w:rFonts w:ascii="Times New Roman" w:hAnsi="Times New Roman" w:cs="Times New Roman"/>
          <w:sz w:val="24"/>
          <w:szCs w:val="24"/>
        </w:rPr>
        <w:t xml:space="preserve"> </w:t>
      </w:r>
      <w:r w:rsidR="00C95A60">
        <w:rPr>
          <w:rFonts w:ascii="Times New Roman" w:hAnsi="Times New Roman" w:cs="Times New Roman"/>
          <w:sz w:val="24"/>
          <w:szCs w:val="24"/>
        </w:rPr>
        <w:t>accepted</w:t>
      </w:r>
      <w:r>
        <w:rPr>
          <w:rFonts w:ascii="Times New Roman" w:hAnsi="Times New Roman" w:cs="Times New Roman"/>
          <w:sz w:val="24"/>
          <w:szCs w:val="24"/>
        </w:rPr>
        <w:t xml:space="preserve">. </w:t>
      </w:r>
      <w:r w:rsidR="00C95A60">
        <w:rPr>
          <w:rFonts w:ascii="Times New Roman" w:hAnsi="Times New Roman" w:cs="Times New Roman"/>
          <w:sz w:val="24"/>
          <w:szCs w:val="24"/>
        </w:rPr>
        <w:t>Assessment</w:t>
      </w:r>
      <w:r>
        <w:rPr>
          <w:rFonts w:ascii="Times New Roman" w:hAnsi="Times New Roman" w:cs="Times New Roman"/>
          <w:sz w:val="24"/>
          <w:szCs w:val="24"/>
        </w:rPr>
        <w:t xml:space="preserve"> </w:t>
      </w:r>
      <w:r w:rsidR="00C95A60">
        <w:rPr>
          <w:rFonts w:ascii="Times New Roman" w:hAnsi="Times New Roman" w:cs="Times New Roman"/>
          <w:sz w:val="24"/>
          <w:szCs w:val="24"/>
        </w:rPr>
        <w:t>instrument</w:t>
      </w:r>
      <w:r>
        <w:rPr>
          <w:rFonts w:ascii="Times New Roman" w:hAnsi="Times New Roman" w:cs="Times New Roman"/>
          <w:sz w:val="24"/>
          <w:szCs w:val="24"/>
        </w:rPr>
        <w:t xml:space="preserve"> in </w:t>
      </w:r>
      <w:r w:rsidR="00C95A60">
        <w:rPr>
          <w:rFonts w:ascii="Times New Roman" w:hAnsi="Times New Roman" w:cs="Times New Roman"/>
          <w:sz w:val="24"/>
          <w:szCs w:val="24"/>
        </w:rPr>
        <w:t>specialized</w:t>
      </w:r>
      <w:r>
        <w:rPr>
          <w:rFonts w:ascii="Times New Roman" w:hAnsi="Times New Roman" w:cs="Times New Roman"/>
          <w:sz w:val="24"/>
          <w:szCs w:val="24"/>
        </w:rPr>
        <w:t xml:space="preserve"> </w:t>
      </w:r>
      <w:r w:rsidR="00C95A60">
        <w:rPr>
          <w:rFonts w:ascii="Times New Roman" w:hAnsi="Times New Roman" w:cs="Times New Roman"/>
          <w:sz w:val="24"/>
          <w:szCs w:val="24"/>
        </w:rPr>
        <w:t>care</w:t>
      </w:r>
      <w:r>
        <w:rPr>
          <w:rFonts w:ascii="Times New Roman" w:hAnsi="Times New Roman" w:cs="Times New Roman"/>
          <w:sz w:val="24"/>
          <w:szCs w:val="24"/>
        </w:rPr>
        <w:t xml:space="preserve">, </w:t>
      </w:r>
      <w:r w:rsidR="00C95A60">
        <w:rPr>
          <w:rFonts w:ascii="Times New Roman" w:hAnsi="Times New Roman" w:cs="Times New Roman"/>
          <w:sz w:val="24"/>
          <w:szCs w:val="24"/>
        </w:rPr>
        <w:t>growth</w:t>
      </w:r>
      <w:r>
        <w:rPr>
          <w:rFonts w:ascii="Times New Roman" w:hAnsi="Times New Roman" w:cs="Times New Roman"/>
          <w:sz w:val="24"/>
          <w:szCs w:val="24"/>
        </w:rPr>
        <w:t xml:space="preserve">, and </w:t>
      </w:r>
      <w:r w:rsidR="00C95A60">
        <w:rPr>
          <w:rFonts w:ascii="Times New Roman" w:hAnsi="Times New Roman" w:cs="Times New Roman"/>
          <w:sz w:val="24"/>
          <w:szCs w:val="24"/>
        </w:rPr>
        <w:t>liability</w:t>
      </w:r>
      <w:r>
        <w:rPr>
          <w:rFonts w:ascii="Times New Roman" w:hAnsi="Times New Roman" w:cs="Times New Roman"/>
          <w:sz w:val="24"/>
          <w:szCs w:val="24"/>
        </w:rPr>
        <w:t xml:space="preserve"> </w:t>
      </w:r>
      <w:r w:rsidR="00C95A60">
        <w:rPr>
          <w:rFonts w:ascii="Times New Roman" w:hAnsi="Times New Roman" w:cs="Times New Roman"/>
          <w:sz w:val="24"/>
          <w:szCs w:val="24"/>
        </w:rPr>
        <w:t>by</w:t>
      </w:r>
      <w:r>
        <w:rPr>
          <w:rFonts w:ascii="Times New Roman" w:hAnsi="Times New Roman" w:cs="Times New Roman"/>
          <w:sz w:val="24"/>
          <w:szCs w:val="24"/>
        </w:rPr>
        <w:t xml:space="preserve"> </w:t>
      </w:r>
      <w:r w:rsidR="00C95A60">
        <w:rPr>
          <w:rFonts w:ascii="Times New Roman" w:hAnsi="Times New Roman" w:cs="Times New Roman"/>
          <w:sz w:val="24"/>
          <w:szCs w:val="24"/>
        </w:rPr>
        <w:t>the restricted</w:t>
      </w:r>
      <w:r>
        <w:rPr>
          <w:rFonts w:ascii="Times New Roman" w:hAnsi="Times New Roman" w:cs="Times New Roman"/>
          <w:sz w:val="24"/>
          <w:szCs w:val="24"/>
        </w:rPr>
        <w:t xml:space="preserve"> </w:t>
      </w:r>
      <w:r w:rsidR="00C95A60">
        <w:rPr>
          <w:rFonts w:ascii="Times New Roman" w:hAnsi="Times New Roman" w:cs="Times New Roman"/>
          <w:sz w:val="24"/>
          <w:szCs w:val="24"/>
        </w:rPr>
        <w:t>indication</w:t>
      </w:r>
      <w:r>
        <w:rPr>
          <w:rFonts w:ascii="Times New Roman" w:hAnsi="Times New Roman" w:cs="Times New Roman"/>
          <w:sz w:val="24"/>
          <w:szCs w:val="24"/>
        </w:rPr>
        <w:t xml:space="preserve"> of </w:t>
      </w:r>
      <w:r w:rsidR="00D27CFE">
        <w:rPr>
          <w:rFonts w:ascii="Times New Roman" w:hAnsi="Times New Roman" w:cs="Times New Roman"/>
          <w:sz w:val="24"/>
          <w:szCs w:val="24"/>
        </w:rPr>
        <w:t>precise</w:t>
      </w:r>
      <w:r>
        <w:rPr>
          <w:rFonts w:ascii="Times New Roman" w:hAnsi="Times New Roman" w:cs="Times New Roman"/>
          <w:sz w:val="24"/>
          <w:szCs w:val="24"/>
        </w:rPr>
        <w:t xml:space="preserve"> </w:t>
      </w:r>
      <w:r w:rsidR="00D27CFE" w:rsidRPr="008F0AAC">
        <w:rPr>
          <w:rFonts w:ascii="Times New Roman" w:hAnsi="Times New Roman" w:cs="Times New Roman"/>
          <w:sz w:val="24"/>
          <w:szCs w:val="24"/>
        </w:rPr>
        <w:t>results</w:t>
      </w:r>
      <w:r w:rsidRPr="008F0AAC">
        <w:rPr>
          <w:rFonts w:ascii="Times New Roman" w:hAnsi="Times New Roman" w:cs="Times New Roman"/>
          <w:sz w:val="24"/>
          <w:szCs w:val="24"/>
        </w:rPr>
        <w:t xml:space="preserve"> </w:t>
      </w:r>
      <w:r w:rsidR="00D27CFE">
        <w:rPr>
          <w:rFonts w:ascii="Times New Roman" w:hAnsi="Times New Roman" w:cs="Times New Roman"/>
          <w:sz w:val="24"/>
          <w:szCs w:val="24"/>
        </w:rPr>
        <w:t>influence</w:t>
      </w:r>
      <w:r>
        <w:rPr>
          <w:rFonts w:ascii="Times New Roman" w:hAnsi="Times New Roman" w:cs="Times New Roman"/>
          <w:sz w:val="24"/>
          <w:szCs w:val="24"/>
        </w:rPr>
        <w:t xml:space="preserve"> the </w:t>
      </w:r>
      <w:r w:rsidR="00D27CFE">
        <w:rPr>
          <w:rFonts w:ascii="Times New Roman" w:hAnsi="Times New Roman" w:cs="Times New Roman"/>
          <w:sz w:val="24"/>
          <w:szCs w:val="24"/>
        </w:rPr>
        <w:t>psychotherapist</w:t>
      </w:r>
      <w:r>
        <w:rPr>
          <w:rFonts w:ascii="Times New Roman" w:hAnsi="Times New Roman" w:cs="Times New Roman"/>
          <w:sz w:val="24"/>
          <w:szCs w:val="24"/>
        </w:rPr>
        <w:t xml:space="preserve"> and </w:t>
      </w:r>
      <w:r w:rsidR="00D27CFE">
        <w:rPr>
          <w:rFonts w:ascii="Times New Roman" w:hAnsi="Times New Roman" w:cs="Times New Roman"/>
          <w:sz w:val="24"/>
          <w:szCs w:val="24"/>
        </w:rPr>
        <w:t>customer</w:t>
      </w:r>
      <w:r>
        <w:rPr>
          <w:rFonts w:ascii="Times New Roman" w:hAnsi="Times New Roman" w:cs="Times New Roman"/>
          <w:sz w:val="24"/>
          <w:szCs w:val="24"/>
        </w:rPr>
        <w:t xml:space="preserve">. Currently, studies target </w:t>
      </w:r>
      <w:r w:rsidR="00D27CFE">
        <w:rPr>
          <w:rFonts w:ascii="Times New Roman" w:hAnsi="Times New Roman" w:cs="Times New Roman"/>
          <w:sz w:val="24"/>
          <w:szCs w:val="24"/>
        </w:rPr>
        <w:t>communication</w:t>
      </w:r>
      <w:r>
        <w:rPr>
          <w:rFonts w:ascii="Times New Roman" w:hAnsi="Times New Roman" w:cs="Times New Roman"/>
          <w:sz w:val="24"/>
          <w:szCs w:val="24"/>
        </w:rPr>
        <w:t xml:space="preserve"> as a </w:t>
      </w:r>
      <w:r w:rsidR="00D27CFE">
        <w:rPr>
          <w:rFonts w:ascii="Times New Roman" w:hAnsi="Times New Roman" w:cs="Times New Roman"/>
          <w:sz w:val="24"/>
          <w:szCs w:val="24"/>
        </w:rPr>
        <w:t>result of</w:t>
      </w:r>
      <w:r>
        <w:rPr>
          <w:rFonts w:ascii="Times New Roman" w:hAnsi="Times New Roman" w:cs="Times New Roman"/>
          <w:sz w:val="24"/>
          <w:szCs w:val="24"/>
        </w:rPr>
        <w:t xml:space="preserve"> how psychot</w:t>
      </w:r>
      <w:bookmarkStart w:id="0" w:name="_GoBack"/>
      <w:bookmarkEnd w:id="0"/>
      <w:r>
        <w:rPr>
          <w:rFonts w:ascii="Times New Roman" w:hAnsi="Times New Roman" w:cs="Times New Roman"/>
          <w:sz w:val="24"/>
          <w:szCs w:val="24"/>
        </w:rPr>
        <w:t>herapists synthesize competence by use of clinical supervisio</w:t>
      </w:r>
      <w:r w:rsidR="00D27CFE">
        <w:rPr>
          <w:rFonts w:ascii="Times New Roman" w:hAnsi="Times New Roman" w:cs="Times New Roman"/>
          <w:sz w:val="24"/>
          <w:szCs w:val="24"/>
        </w:rPr>
        <w:t>n and effects on the clients</w:t>
      </w:r>
      <w:r>
        <w:rPr>
          <w:rFonts w:ascii="Times New Roman" w:hAnsi="Times New Roman" w:cs="Times New Roman"/>
          <w:sz w:val="24"/>
          <w:szCs w:val="24"/>
        </w:rPr>
        <w:t xml:space="preserve">. A rationale for this study gives a descriptive </w:t>
      </w:r>
      <w:r w:rsidR="00D27CFE">
        <w:rPr>
          <w:rFonts w:ascii="Times New Roman" w:hAnsi="Times New Roman" w:cs="Times New Roman"/>
          <w:sz w:val="24"/>
          <w:szCs w:val="24"/>
        </w:rPr>
        <w:t>procedure</w:t>
      </w:r>
      <w:r>
        <w:rPr>
          <w:rFonts w:ascii="Times New Roman" w:hAnsi="Times New Roman" w:cs="Times New Roman"/>
          <w:sz w:val="24"/>
          <w:szCs w:val="24"/>
        </w:rPr>
        <w:t xml:space="preserve"> for </w:t>
      </w:r>
      <w:r w:rsidR="00D27CFE">
        <w:rPr>
          <w:rFonts w:ascii="Times New Roman" w:hAnsi="Times New Roman" w:cs="Times New Roman"/>
          <w:sz w:val="24"/>
          <w:szCs w:val="24"/>
        </w:rPr>
        <w:t>a</w:t>
      </w:r>
      <w:r>
        <w:rPr>
          <w:rFonts w:ascii="Times New Roman" w:hAnsi="Times New Roman" w:cs="Times New Roman"/>
          <w:sz w:val="24"/>
          <w:szCs w:val="24"/>
        </w:rPr>
        <w:t xml:space="preserve"> </w:t>
      </w:r>
      <w:r w:rsidR="00D27CFE">
        <w:rPr>
          <w:rFonts w:ascii="Times New Roman" w:hAnsi="Times New Roman" w:cs="Times New Roman"/>
          <w:sz w:val="24"/>
          <w:szCs w:val="24"/>
        </w:rPr>
        <w:t>detailed</w:t>
      </w:r>
      <w:r>
        <w:rPr>
          <w:rFonts w:ascii="Times New Roman" w:hAnsi="Times New Roman" w:cs="Times New Roman"/>
          <w:sz w:val="24"/>
          <w:szCs w:val="24"/>
        </w:rPr>
        <w:t xml:space="preserve"> </w:t>
      </w:r>
      <w:r w:rsidR="00D27CFE">
        <w:rPr>
          <w:rFonts w:ascii="Times New Roman" w:hAnsi="Times New Roman" w:cs="Times New Roman"/>
          <w:sz w:val="24"/>
          <w:szCs w:val="24"/>
        </w:rPr>
        <w:t>training on</w:t>
      </w:r>
      <w:r>
        <w:rPr>
          <w:rFonts w:ascii="Times New Roman" w:hAnsi="Times New Roman" w:cs="Times New Roman"/>
          <w:sz w:val="24"/>
          <w:szCs w:val="24"/>
        </w:rPr>
        <w:t xml:space="preserve"> quality supervision</w:t>
      </w:r>
      <w:r w:rsidR="00CD356F">
        <w:rPr>
          <w:rFonts w:ascii="Times New Roman" w:hAnsi="Times New Roman" w:cs="Times New Roman"/>
          <w:sz w:val="24"/>
          <w:szCs w:val="24"/>
        </w:rPr>
        <w:t xml:space="preserve"> (Lokshina,</w:t>
      </w:r>
      <w:r w:rsidR="00CD356F" w:rsidRPr="00CD356F">
        <w:rPr>
          <w:rFonts w:ascii="Times New Roman" w:hAnsi="Times New Roman" w:cs="Times New Roman"/>
          <w:sz w:val="24"/>
          <w:szCs w:val="24"/>
        </w:rPr>
        <w:t xml:space="preserve"> 2017)</w:t>
      </w:r>
      <w:r>
        <w:rPr>
          <w:rFonts w:ascii="Times New Roman" w:hAnsi="Times New Roman" w:cs="Times New Roman"/>
          <w:sz w:val="24"/>
          <w:szCs w:val="24"/>
        </w:rPr>
        <w:t>.</w:t>
      </w:r>
    </w:p>
    <w:p w14:paraId="46252E7A" w14:textId="471BB3B9" w:rsidR="008F0AAC"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qualitative </w:t>
      </w:r>
      <w:r w:rsidR="00515575">
        <w:rPr>
          <w:rFonts w:ascii="Times New Roman" w:hAnsi="Times New Roman" w:cs="Times New Roman"/>
          <w:sz w:val="24"/>
          <w:szCs w:val="24"/>
        </w:rPr>
        <w:t>diverse</w:t>
      </w:r>
      <w:r>
        <w:rPr>
          <w:rFonts w:ascii="Times New Roman" w:hAnsi="Times New Roman" w:cs="Times New Roman"/>
          <w:sz w:val="24"/>
          <w:szCs w:val="24"/>
        </w:rPr>
        <w:t xml:space="preserve"> </w:t>
      </w:r>
      <w:r w:rsidR="00515575">
        <w:rPr>
          <w:rFonts w:ascii="Times New Roman" w:hAnsi="Times New Roman" w:cs="Times New Roman"/>
          <w:sz w:val="24"/>
          <w:szCs w:val="24"/>
        </w:rPr>
        <w:t>process</w:t>
      </w:r>
      <w:r>
        <w:rPr>
          <w:rFonts w:ascii="Times New Roman" w:hAnsi="Times New Roman" w:cs="Times New Roman"/>
          <w:sz w:val="24"/>
          <w:szCs w:val="24"/>
        </w:rPr>
        <w:t xml:space="preserve"> </w:t>
      </w:r>
      <w:r w:rsidR="00515575">
        <w:rPr>
          <w:rFonts w:ascii="Times New Roman" w:hAnsi="Times New Roman" w:cs="Times New Roman"/>
          <w:sz w:val="24"/>
          <w:szCs w:val="24"/>
        </w:rPr>
        <w:t>strategy</w:t>
      </w:r>
      <w:r>
        <w:rPr>
          <w:rFonts w:ascii="Times New Roman" w:hAnsi="Times New Roman" w:cs="Times New Roman"/>
          <w:sz w:val="24"/>
          <w:szCs w:val="24"/>
        </w:rPr>
        <w:t xml:space="preserve"> </w:t>
      </w:r>
      <w:r w:rsidR="00515575">
        <w:rPr>
          <w:rFonts w:ascii="Times New Roman" w:hAnsi="Times New Roman" w:cs="Times New Roman"/>
          <w:sz w:val="24"/>
          <w:szCs w:val="24"/>
        </w:rPr>
        <w:t>aids</w:t>
      </w:r>
      <w:r>
        <w:rPr>
          <w:rFonts w:ascii="Times New Roman" w:hAnsi="Times New Roman" w:cs="Times New Roman"/>
          <w:sz w:val="24"/>
          <w:szCs w:val="24"/>
        </w:rPr>
        <w:t xml:space="preserve"> in studying supervisor-supervisee relationship. With two phases, supervisors </w:t>
      </w:r>
      <w:r w:rsidR="00D27CFE">
        <w:rPr>
          <w:rFonts w:ascii="Times New Roman" w:hAnsi="Times New Roman" w:cs="Times New Roman"/>
          <w:sz w:val="24"/>
          <w:szCs w:val="24"/>
        </w:rPr>
        <w:t>designated to be</w:t>
      </w:r>
      <w:r>
        <w:rPr>
          <w:rFonts w:ascii="Times New Roman" w:hAnsi="Times New Roman" w:cs="Times New Roman"/>
          <w:sz w:val="24"/>
          <w:szCs w:val="24"/>
        </w:rPr>
        <w:t xml:space="preserve"> </w:t>
      </w:r>
      <w:r w:rsidR="00D27CFE">
        <w:rPr>
          <w:rFonts w:ascii="Times New Roman" w:hAnsi="Times New Roman" w:cs="Times New Roman"/>
          <w:sz w:val="24"/>
          <w:szCs w:val="24"/>
        </w:rPr>
        <w:t>professionals</w:t>
      </w:r>
      <w:r>
        <w:rPr>
          <w:rFonts w:ascii="Times New Roman" w:hAnsi="Times New Roman" w:cs="Times New Roman"/>
          <w:sz w:val="24"/>
          <w:szCs w:val="24"/>
        </w:rPr>
        <w:t xml:space="preserve"> </w:t>
      </w:r>
      <w:r w:rsidR="00D27CFE">
        <w:rPr>
          <w:rFonts w:ascii="Times New Roman" w:hAnsi="Times New Roman" w:cs="Times New Roman"/>
          <w:sz w:val="24"/>
          <w:szCs w:val="24"/>
        </w:rPr>
        <w:t>are at first</w:t>
      </w:r>
      <w:r>
        <w:rPr>
          <w:rFonts w:ascii="Times New Roman" w:hAnsi="Times New Roman" w:cs="Times New Roman"/>
          <w:sz w:val="24"/>
          <w:szCs w:val="24"/>
        </w:rPr>
        <w:t xml:space="preserve"> </w:t>
      </w:r>
      <w:r w:rsidR="00D27CFE">
        <w:rPr>
          <w:rFonts w:ascii="Times New Roman" w:hAnsi="Times New Roman" w:cs="Times New Roman"/>
          <w:sz w:val="24"/>
          <w:szCs w:val="24"/>
        </w:rPr>
        <w:t>questioned</w:t>
      </w:r>
      <w:r>
        <w:rPr>
          <w:rFonts w:ascii="Times New Roman" w:hAnsi="Times New Roman" w:cs="Times New Roman"/>
          <w:sz w:val="24"/>
          <w:szCs w:val="24"/>
        </w:rPr>
        <w:t xml:space="preserve"> about their </w:t>
      </w:r>
      <w:r w:rsidR="00F336D7">
        <w:rPr>
          <w:rFonts w:ascii="Times New Roman" w:hAnsi="Times New Roman" w:cs="Times New Roman"/>
          <w:sz w:val="24"/>
          <w:szCs w:val="24"/>
        </w:rPr>
        <w:t>guiding</w:t>
      </w:r>
      <w:r>
        <w:rPr>
          <w:rFonts w:ascii="Times New Roman" w:hAnsi="Times New Roman" w:cs="Times New Roman"/>
          <w:sz w:val="24"/>
          <w:szCs w:val="24"/>
        </w:rPr>
        <w:t xml:space="preserve"> </w:t>
      </w:r>
      <w:r w:rsidR="00F336D7">
        <w:rPr>
          <w:rFonts w:ascii="Times New Roman" w:hAnsi="Times New Roman" w:cs="Times New Roman"/>
          <w:sz w:val="24"/>
          <w:szCs w:val="24"/>
        </w:rPr>
        <w:t>run through</w:t>
      </w:r>
      <w:r>
        <w:rPr>
          <w:rFonts w:ascii="Times New Roman" w:hAnsi="Times New Roman" w:cs="Times New Roman"/>
          <w:sz w:val="24"/>
          <w:szCs w:val="24"/>
        </w:rPr>
        <w:t xml:space="preserve">. </w:t>
      </w:r>
      <w:r w:rsidR="00F336D7">
        <w:rPr>
          <w:rFonts w:ascii="Times New Roman" w:hAnsi="Times New Roman" w:cs="Times New Roman"/>
          <w:sz w:val="24"/>
          <w:szCs w:val="24"/>
        </w:rPr>
        <w:t>Now,</w:t>
      </w:r>
      <w:r>
        <w:rPr>
          <w:rFonts w:ascii="Times New Roman" w:hAnsi="Times New Roman" w:cs="Times New Roman"/>
          <w:sz w:val="24"/>
          <w:szCs w:val="24"/>
        </w:rPr>
        <w:t xml:space="preserve"> the second </w:t>
      </w:r>
      <w:r w:rsidR="00F336D7">
        <w:rPr>
          <w:rFonts w:ascii="Times New Roman" w:hAnsi="Times New Roman" w:cs="Times New Roman"/>
          <w:sz w:val="24"/>
          <w:szCs w:val="24"/>
        </w:rPr>
        <w:t>stage</w:t>
      </w:r>
      <w:r>
        <w:rPr>
          <w:rFonts w:ascii="Times New Roman" w:hAnsi="Times New Roman" w:cs="Times New Roman"/>
          <w:sz w:val="24"/>
          <w:szCs w:val="24"/>
        </w:rPr>
        <w:t xml:space="preserve"> supervision session conducted by supervisors are recorded with a consenting client. Reflecting </w:t>
      </w:r>
      <w:r w:rsidR="001B0FBF">
        <w:rPr>
          <w:rFonts w:ascii="Times New Roman" w:hAnsi="Times New Roman" w:cs="Times New Roman"/>
          <w:sz w:val="24"/>
          <w:szCs w:val="24"/>
        </w:rPr>
        <w:t xml:space="preserve">on </w:t>
      </w:r>
      <w:r>
        <w:rPr>
          <w:rFonts w:ascii="Times New Roman" w:hAnsi="Times New Roman" w:cs="Times New Roman"/>
          <w:sz w:val="24"/>
          <w:szCs w:val="24"/>
        </w:rPr>
        <w:t>in-depth teaching and learning</w:t>
      </w:r>
      <w:r w:rsidR="001B0FBF">
        <w:rPr>
          <w:rFonts w:ascii="Times New Roman" w:hAnsi="Times New Roman" w:cs="Times New Roman"/>
          <w:sz w:val="24"/>
          <w:szCs w:val="24"/>
        </w:rPr>
        <w:t xml:space="preserve"> between supervisor and supervisee re</w:t>
      </w:r>
      <w:r w:rsidR="00F336D7">
        <w:rPr>
          <w:rFonts w:ascii="Times New Roman" w:hAnsi="Times New Roman" w:cs="Times New Roman"/>
          <w:sz w:val="24"/>
          <w:szCs w:val="24"/>
        </w:rPr>
        <w:t>spectively, interviews</w:t>
      </w:r>
      <w:r w:rsidR="001B0FBF">
        <w:rPr>
          <w:rFonts w:ascii="Times New Roman" w:hAnsi="Times New Roman" w:cs="Times New Roman"/>
          <w:sz w:val="24"/>
          <w:szCs w:val="24"/>
        </w:rPr>
        <w:t xml:space="preserve"> are conducted separately</w:t>
      </w:r>
      <w:r w:rsidR="004B17C4">
        <w:rPr>
          <w:rFonts w:ascii="Times New Roman" w:hAnsi="Times New Roman" w:cs="Times New Roman"/>
          <w:sz w:val="24"/>
          <w:szCs w:val="24"/>
        </w:rPr>
        <w:t xml:space="preserve"> (Lokshina,</w:t>
      </w:r>
      <w:r w:rsidR="004B17C4" w:rsidRPr="00CD356F">
        <w:rPr>
          <w:rFonts w:ascii="Times New Roman" w:hAnsi="Times New Roman" w:cs="Times New Roman"/>
          <w:sz w:val="24"/>
          <w:szCs w:val="24"/>
        </w:rPr>
        <w:t xml:space="preserve"> 2017)</w:t>
      </w:r>
      <w:r w:rsidR="001B0FBF">
        <w:rPr>
          <w:rFonts w:ascii="Times New Roman" w:hAnsi="Times New Roman" w:cs="Times New Roman"/>
          <w:sz w:val="24"/>
          <w:szCs w:val="24"/>
        </w:rPr>
        <w:t>. These interviews are transcribed coded and analyzed identifying</w:t>
      </w:r>
      <w:r w:rsidR="00E221F8">
        <w:rPr>
          <w:rFonts w:ascii="Times New Roman" w:hAnsi="Times New Roman" w:cs="Times New Roman"/>
          <w:sz w:val="24"/>
          <w:szCs w:val="24"/>
        </w:rPr>
        <w:t xml:space="preserve"> the competence building proc</w:t>
      </w:r>
      <w:r w:rsidR="00F336D7">
        <w:rPr>
          <w:rFonts w:ascii="Times New Roman" w:hAnsi="Times New Roman" w:cs="Times New Roman"/>
          <w:sz w:val="24"/>
          <w:szCs w:val="24"/>
        </w:rPr>
        <w:t>esses by using a revised</w:t>
      </w:r>
      <w:r w:rsidR="00E221F8">
        <w:rPr>
          <w:rFonts w:ascii="Times New Roman" w:hAnsi="Times New Roman" w:cs="Times New Roman"/>
          <w:sz w:val="24"/>
          <w:szCs w:val="24"/>
        </w:rPr>
        <w:t xml:space="preserve"> Consensual Qualitative Research (CQR) strategy.</w:t>
      </w:r>
    </w:p>
    <w:p w14:paraId="6E83D852" w14:textId="77777777" w:rsidR="00DE6CAB"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role played by clinical supervision i</w:t>
      </w:r>
      <w:r w:rsidR="000F158B">
        <w:rPr>
          <w:rFonts w:ascii="Times New Roman" w:hAnsi="Times New Roman" w:cs="Times New Roman"/>
          <w:sz w:val="24"/>
          <w:szCs w:val="24"/>
        </w:rPr>
        <w:t>n training professionals</w:t>
      </w:r>
      <w:r>
        <w:rPr>
          <w:rFonts w:ascii="Times New Roman" w:hAnsi="Times New Roman" w:cs="Times New Roman"/>
          <w:sz w:val="24"/>
          <w:szCs w:val="24"/>
        </w:rPr>
        <w:t xml:space="preserve"> is of great importance. In psychology fields, clinical supervision is regarded as a signature pedagogy (Bernard, 2014). Supervision in the 1970's established its roots distinctively from counseling psychology. </w:t>
      </w:r>
      <w:r w:rsidR="00EF774C">
        <w:rPr>
          <w:rFonts w:ascii="Times New Roman" w:hAnsi="Times New Roman" w:cs="Times New Roman"/>
          <w:sz w:val="24"/>
          <w:szCs w:val="24"/>
        </w:rPr>
        <w:t>A shift of supervising profession during the 1980's in view of the specific knowledge and skills were required to reflect on the emergence of new supervision models and approaches (Watkins, 2014). By the second millennium, in many countries including Australia</w:t>
      </w:r>
      <w:r>
        <w:rPr>
          <w:rFonts w:ascii="Times New Roman" w:hAnsi="Times New Roman" w:cs="Times New Roman"/>
          <w:sz w:val="24"/>
          <w:szCs w:val="24"/>
        </w:rPr>
        <w:t xml:space="preserve">, the focus of professional competence was pointing to supervision. </w:t>
      </w:r>
    </w:p>
    <w:p w14:paraId="7F1F8CC2" w14:textId="77777777" w:rsidR="00E221F8" w:rsidRDefault="00E221F8" w:rsidP="00314465">
      <w:pPr>
        <w:spacing w:line="480" w:lineRule="auto"/>
        <w:jc w:val="both"/>
        <w:rPr>
          <w:rFonts w:ascii="Times New Roman" w:hAnsi="Times New Roman" w:cs="Times New Roman"/>
          <w:sz w:val="24"/>
          <w:szCs w:val="24"/>
        </w:rPr>
      </w:pPr>
    </w:p>
    <w:p w14:paraId="7867DF17" w14:textId="69685D2F" w:rsidR="00EF774C"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Supervision as a professional service brings out several ethical issues and problems.</w:t>
      </w:r>
      <w:r w:rsidR="000F158B">
        <w:rPr>
          <w:rFonts w:ascii="Times New Roman" w:hAnsi="Times New Roman" w:cs="Times New Roman"/>
          <w:sz w:val="24"/>
          <w:szCs w:val="24"/>
        </w:rPr>
        <w:t xml:space="preserve"> It becomes the crucible from which counselors gain knowledge and </w:t>
      </w:r>
      <w:r w:rsidR="00027BDF">
        <w:rPr>
          <w:rFonts w:ascii="Times New Roman" w:hAnsi="Times New Roman" w:cs="Times New Roman"/>
          <w:sz w:val="24"/>
          <w:szCs w:val="24"/>
        </w:rPr>
        <w:t xml:space="preserve">skills for the treatment profession. It is basically a </w:t>
      </w:r>
      <w:r w:rsidR="00F336D7">
        <w:rPr>
          <w:rFonts w:ascii="Times New Roman" w:hAnsi="Times New Roman" w:cs="Times New Roman"/>
          <w:sz w:val="24"/>
          <w:szCs w:val="24"/>
        </w:rPr>
        <w:t>bond</w:t>
      </w:r>
      <w:r w:rsidR="00027BDF">
        <w:rPr>
          <w:rFonts w:ascii="Times New Roman" w:hAnsi="Times New Roman" w:cs="Times New Roman"/>
          <w:sz w:val="24"/>
          <w:szCs w:val="24"/>
        </w:rPr>
        <w:t xml:space="preserve"> </w:t>
      </w:r>
      <w:r w:rsidR="00F336D7">
        <w:rPr>
          <w:rFonts w:ascii="Times New Roman" w:hAnsi="Times New Roman" w:cs="Times New Roman"/>
          <w:sz w:val="24"/>
          <w:szCs w:val="24"/>
        </w:rPr>
        <w:t>amongst</w:t>
      </w:r>
      <w:r w:rsidR="00027BDF">
        <w:rPr>
          <w:rFonts w:ascii="Times New Roman" w:hAnsi="Times New Roman" w:cs="Times New Roman"/>
          <w:sz w:val="24"/>
          <w:szCs w:val="24"/>
        </w:rPr>
        <w:t xml:space="preserve"> the </w:t>
      </w:r>
      <w:r w:rsidR="00F336D7">
        <w:rPr>
          <w:rFonts w:ascii="Times New Roman" w:hAnsi="Times New Roman" w:cs="Times New Roman"/>
          <w:sz w:val="24"/>
          <w:szCs w:val="24"/>
        </w:rPr>
        <w:t>tutorial room</w:t>
      </w:r>
      <w:r w:rsidR="00027BDF">
        <w:rPr>
          <w:rFonts w:ascii="Times New Roman" w:hAnsi="Times New Roman" w:cs="Times New Roman"/>
          <w:sz w:val="24"/>
          <w:szCs w:val="24"/>
        </w:rPr>
        <w:t xml:space="preserve"> and the </w:t>
      </w:r>
      <w:r w:rsidR="00F336D7">
        <w:rPr>
          <w:rFonts w:ascii="Times New Roman" w:hAnsi="Times New Roman" w:cs="Times New Roman"/>
          <w:sz w:val="24"/>
          <w:szCs w:val="24"/>
        </w:rPr>
        <w:t>consulting room</w:t>
      </w:r>
      <w:r w:rsidR="00027BDF">
        <w:rPr>
          <w:rFonts w:ascii="Times New Roman" w:hAnsi="Times New Roman" w:cs="Times New Roman"/>
          <w:sz w:val="24"/>
          <w:szCs w:val="24"/>
        </w:rPr>
        <w:t>. Supervision improves client care, developing the professionalism of clinical personnel</w:t>
      </w:r>
      <w:r w:rsidR="004B17C4">
        <w:rPr>
          <w:rFonts w:ascii="Times New Roman" w:hAnsi="Times New Roman" w:cs="Times New Roman"/>
          <w:sz w:val="24"/>
          <w:szCs w:val="24"/>
        </w:rPr>
        <w:t xml:space="preserve"> (Pack</w:t>
      </w:r>
      <w:r w:rsidR="004B17C4" w:rsidRPr="004B17C4">
        <w:rPr>
          <w:rFonts w:ascii="Times New Roman" w:hAnsi="Times New Roman" w:cs="Times New Roman"/>
          <w:sz w:val="24"/>
          <w:szCs w:val="24"/>
        </w:rPr>
        <w:t>, 2015)</w:t>
      </w:r>
      <w:r w:rsidR="00027BDF">
        <w:rPr>
          <w:rFonts w:ascii="Times New Roman" w:hAnsi="Times New Roman" w:cs="Times New Roman"/>
          <w:sz w:val="24"/>
          <w:szCs w:val="24"/>
        </w:rPr>
        <w:t xml:space="preserve">. It imparts and maintains ethical standards in this industry. Recently, in the substance abuse category, assurance and quality improvement have approved clinical supervision as a </w:t>
      </w:r>
      <w:r w:rsidR="00903C03">
        <w:rPr>
          <w:rFonts w:ascii="Times New Roman" w:hAnsi="Times New Roman" w:cs="Times New Roman"/>
          <w:sz w:val="24"/>
          <w:szCs w:val="24"/>
        </w:rPr>
        <w:t>cornerstone in management and control of the social problem.</w:t>
      </w:r>
    </w:p>
    <w:p w14:paraId="47FC3EDD" w14:textId="3E8C7585" w:rsidR="00D8086B"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Quality clinical supervision exists where supervisor and supervisee have a positive relationship. It promotes </w:t>
      </w:r>
      <w:r w:rsidR="005210C2">
        <w:rPr>
          <w:rFonts w:ascii="Times New Roman" w:hAnsi="Times New Roman" w:cs="Times New Roman"/>
          <w:sz w:val="24"/>
          <w:szCs w:val="24"/>
        </w:rPr>
        <w:t>clients’</w:t>
      </w:r>
      <w:r>
        <w:rPr>
          <w:rFonts w:ascii="Times New Roman" w:hAnsi="Times New Roman" w:cs="Times New Roman"/>
          <w:sz w:val="24"/>
          <w:szCs w:val="24"/>
        </w:rPr>
        <w:t xml:space="preserve"> welfare and the development of supervisee’s profession</w:t>
      </w:r>
      <w:r w:rsidR="00911483">
        <w:rPr>
          <w:rFonts w:ascii="Times New Roman" w:hAnsi="Times New Roman" w:cs="Times New Roman"/>
          <w:sz w:val="24"/>
          <w:szCs w:val="24"/>
        </w:rPr>
        <w:t xml:space="preserve"> (Pack</w:t>
      </w:r>
      <w:r w:rsidR="00911483" w:rsidRPr="004B17C4">
        <w:rPr>
          <w:rFonts w:ascii="Times New Roman" w:hAnsi="Times New Roman" w:cs="Times New Roman"/>
          <w:sz w:val="24"/>
          <w:szCs w:val="24"/>
        </w:rPr>
        <w:t>, 2015)</w:t>
      </w:r>
      <w:r>
        <w:rPr>
          <w:rFonts w:ascii="Times New Roman" w:hAnsi="Times New Roman" w:cs="Times New Roman"/>
          <w:sz w:val="24"/>
          <w:szCs w:val="24"/>
        </w:rPr>
        <w:t>. Hereby, a clinical supervisor has skills and roles that different from those of psychologists and counselors. A clinical supervisor is a coach, teacher, consultant, mentor,</w:t>
      </w:r>
      <w:r w:rsidR="0060029B">
        <w:rPr>
          <w:rFonts w:ascii="Times New Roman" w:hAnsi="Times New Roman" w:cs="Times New Roman"/>
          <w:sz w:val="24"/>
          <w:szCs w:val="24"/>
        </w:rPr>
        <w:t xml:space="preserve"> evaluator, and administrator. Support and encouragement in educating the staff, addressing psychological and spiritual issues of clients. </w:t>
      </w:r>
    </w:p>
    <w:p w14:paraId="4F759724" w14:textId="77777777" w:rsidR="002A057B"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Counselors gain skills through supervision, consequently increasing the effect</w:t>
      </w:r>
      <w:r w:rsidR="00F777E7">
        <w:rPr>
          <w:rFonts w:ascii="Times New Roman" w:hAnsi="Times New Roman" w:cs="Times New Roman"/>
          <w:sz w:val="24"/>
          <w:szCs w:val="24"/>
        </w:rPr>
        <w:t>iveness of treatment, retaining clients and satisfying them by liaising between the administration and clinical staff. The primary focus of clinical supervisors in their functions remains in coaching, consulting and mentoring. Supervision is a profession with theories, practices</w:t>
      </w:r>
      <w:r w:rsidR="000F194A">
        <w:rPr>
          <w:rFonts w:ascii="Times New Roman" w:hAnsi="Times New Roman" w:cs="Times New Roman"/>
          <w:sz w:val="24"/>
          <w:szCs w:val="24"/>
        </w:rPr>
        <w:t>, and standards that require knowledgeable, competent and skillful individuals with credentials of counselors.</w:t>
      </w:r>
    </w:p>
    <w:p w14:paraId="3606FD82" w14:textId="657BA25A" w:rsidR="00814FB6"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w:t>
      </w:r>
      <w:r w:rsidR="00BE04F5">
        <w:rPr>
          <w:rFonts w:ascii="Times New Roman" w:hAnsi="Times New Roman" w:cs="Times New Roman"/>
          <w:sz w:val="24"/>
          <w:szCs w:val="24"/>
        </w:rPr>
        <w:t>nherent power differential as acknowledged in the Ethics Code helps psychologists evaluate the roles of supervisory, clinical and teaching</w:t>
      </w:r>
      <w:r>
        <w:rPr>
          <w:rFonts w:ascii="Times New Roman" w:hAnsi="Times New Roman" w:cs="Times New Roman"/>
          <w:sz w:val="24"/>
          <w:szCs w:val="24"/>
        </w:rPr>
        <w:t xml:space="preserve"> in</w:t>
      </w:r>
      <w:r w:rsidR="00850FBC">
        <w:rPr>
          <w:rFonts w:ascii="Times New Roman" w:hAnsi="Times New Roman" w:cs="Times New Roman"/>
          <w:sz w:val="24"/>
          <w:szCs w:val="24"/>
        </w:rPr>
        <w:t>terests. It is</w:t>
      </w:r>
      <w:r>
        <w:rPr>
          <w:rFonts w:ascii="Times New Roman" w:hAnsi="Times New Roman" w:cs="Times New Roman"/>
          <w:sz w:val="24"/>
          <w:szCs w:val="24"/>
        </w:rPr>
        <w:t xml:space="preserve"> explicit and restricting setting friendships, social involvement and business relationship</w:t>
      </w:r>
      <w:r w:rsidR="00911483">
        <w:rPr>
          <w:rFonts w:ascii="Times New Roman" w:hAnsi="Times New Roman" w:cs="Times New Roman"/>
          <w:sz w:val="24"/>
          <w:szCs w:val="24"/>
        </w:rPr>
        <w:t xml:space="preserve"> (Pack</w:t>
      </w:r>
      <w:r w:rsidR="00911483" w:rsidRPr="004B17C4">
        <w:rPr>
          <w:rFonts w:ascii="Times New Roman" w:hAnsi="Times New Roman" w:cs="Times New Roman"/>
          <w:sz w:val="24"/>
          <w:szCs w:val="24"/>
        </w:rPr>
        <w:t>, 2015)</w:t>
      </w:r>
      <w:r>
        <w:rPr>
          <w:rFonts w:ascii="Times New Roman" w:hAnsi="Times New Roman" w:cs="Times New Roman"/>
          <w:sz w:val="24"/>
          <w:szCs w:val="24"/>
        </w:rPr>
        <w:t xml:space="preserve">. Hence, refraining from new roles appear or promising to take them creates a conflict of overlapping relationships which </w:t>
      </w:r>
      <w:r>
        <w:rPr>
          <w:rFonts w:ascii="Times New Roman" w:hAnsi="Times New Roman" w:cs="Times New Roman"/>
          <w:sz w:val="24"/>
          <w:szCs w:val="24"/>
        </w:rPr>
        <w:lastRenderedPageBreak/>
        <w:t>include sexual and non-sexual risks of harm. The credibility of a profession is damaged through potentially</w:t>
      </w:r>
      <w:r w:rsidR="00850FBC">
        <w:rPr>
          <w:rFonts w:ascii="Times New Roman" w:hAnsi="Times New Roman" w:cs="Times New Roman"/>
          <w:sz w:val="24"/>
          <w:szCs w:val="24"/>
        </w:rPr>
        <w:t xml:space="preserve"> harmful relationships,</w:t>
      </w:r>
      <w:r>
        <w:rPr>
          <w:rFonts w:ascii="Times New Roman" w:hAnsi="Times New Roman" w:cs="Times New Roman"/>
          <w:sz w:val="24"/>
          <w:szCs w:val="24"/>
        </w:rPr>
        <w:t xml:space="preserve"> harassing and exploiting sexually</w:t>
      </w:r>
    </w:p>
    <w:p w14:paraId="1598B30E" w14:textId="6933515F" w:rsidR="000C3280"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relationship </w:t>
      </w:r>
      <w:r w:rsidR="00850FBC">
        <w:rPr>
          <w:rFonts w:ascii="Times New Roman" w:hAnsi="Times New Roman" w:cs="Times New Roman"/>
          <w:sz w:val="24"/>
          <w:szCs w:val="24"/>
        </w:rPr>
        <w:t>amid</w:t>
      </w:r>
      <w:r>
        <w:rPr>
          <w:rFonts w:ascii="Times New Roman" w:hAnsi="Times New Roman" w:cs="Times New Roman"/>
          <w:sz w:val="24"/>
          <w:szCs w:val="24"/>
        </w:rPr>
        <w:t xml:space="preserve"> </w:t>
      </w:r>
      <w:r w:rsidR="00850FBC">
        <w:rPr>
          <w:rFonts w:ascii="Times New Roman" w:hAnsi="Times New Roman" w:cs="Times New Roman"/>
          <w:sz w:val="24"/>
          <w:szCs w:val="24"/>
        </w:rPr>
        <w:t>determination</w:t>
      </w:r>
      <w:r>
        <w:rPr>
          <w:rFonts w:ascii="Times New Roman" w:hAnsi="Times New Roman" w:cs="Times New Roman"/>
          <w:sz w:val="24"/>
          <w:szCs w:val="24"/>
        </w:rPr>
        <w:t xml:space="preserve"> in </w:t>
      </w:r>
      <w:r w:rsidR="00850FBC">
        <w:rPr>
          <w:rFonts w:ascii="Times New Roman" w:hAnsi="Times New Roman" w:cs="Times New Roman"/>
          <w:sz w:val="24"/>
          <w:szCs w:val="24"/>
        </w:rPr>
        <w:t>a lifetime integrated into spirituality on</w:t>
      </w:r>
      <w:r>
        <w:rPr>
          <w:rFonts w:ascii="Times New Roman" w:hAnsi="Times New Roman" w:cs="Times New Roman"/>
          <w:sz w:val="24"/>
          <w:szCs w:val="24"/>
        </w:rPr>
        <w:t xml:space="preserve"> </w:t>
      </w:r>
      <w:r w:rsidR="00850FBC">
        <w:rPr>
          <w:rFonts w:ascii="Times New Roman" w:hAnsi="Times New Roman" w:cs="Times New Roman"/>
          <w:sz w:val="24"/>
          <w:szCs w:val="24"/>
        </w:rPr>
        <w:t>observation</w:t>
      </w:r>
      <w:r>
        <w:rPr>
          <w:rFonts w:ascii="Times New Roman" w:hAnsi="Times New Roman" w:cs="Times New Roman"/>
          <w:sz w:val="24"/>
          <w:szCs w:val="24"/>
        </w:rPr>
        <w:t xml:space="preserve"> and the supervisory working alliance is vital in training supervisors and counselors. A greater sense of purpose and spiritual discussion among supervisors relates positively to emphasize issues of client supervision. Multiple relationships in professional roles concurrent with functions of a personal or other professional roles. Non</w:t>
      </w:r>
      <w:r w:rsidR="00F346D9">
        <w:rPr>
          <w:rFonts w:ascii="Times New Roman" w:hAnsi="Times New Roman" w:cs="Times New Roman"/>
          <w:sz w:val="24"/>
          <w:szCs w:val="24"/>
        </w:rPr>
        <w:t>-</w:t>
      </w:r>
      <w:r>
        <w:rPr>
          <w:rFonts w:ascii="Times New Roman" w:hAnsi="Times New Roman" w:cs="Times New Roman"/>
          <w:sz w:val="24"/>
          <w:szCs w:val="24"/>
        </w:rPr>
        <w:t>sexual dual relationships are troubling potential secondary roles interfering with fulfilling their primary responsibility</w:t>
      </w:r>
      <w:r w:rsidR="00911483" w:rsidRPr="00911483">
        <w:rPr>
          <w:rFonts w:ascii="Times New Roman" w:hAnsi="Times New Roman" w:cs="Times New Roman"/>
          <w:sz w:val="24"/>
          <w:szCs w:val="24"/>
        </w:rPr>
        <w:t xml:space="preserve"> </w:t>
      </w:r>
      <w:r w:rsidR="00911483">
        <w:rPr>
          <w:rFonts w:ascii="Times New Roman" w:hAnsi="Times New Roman" w:cs="Times New Roman"/>
          <w:sz w:val="24"/>
          <w:szCs w:val="24"/>
        </w:rPr>
        <w:t>(</w:t>
      </w:r>
      <w:r w:rsidR="00911483" w:rsidRPr="00911483">
        <w:rPr>
          <w:rFonts w:ascii="Times New Roman" w:hAnsi="Times New Roman" w:cs="Times New Roman"/>
          <w:sz w:val="24"/>
          <w:szCs w:val="24"/>
        </w:rPr>
        <w:t>Apostolak</w:t>
      </w:r>
      <w:r w:rsidR="00911483">
        <w:rPr>
          <w:rFonts w:ascii="Times New Roman" w:hAnsi="Times New Roman" w:cs="Times New Roman"/>
          <w:sz w:val="24"/>
          <w:szCs w:val="24"/>
        </w:rPr>
        <w:t>is</w:t>
      </w:r>
      <w:r w:rsidR="00911483" w:rsidRPr="00911483">
        <w:rPr>
          <w:rFonts w:ascii="Times New Roman" w:hAnsi="Times New Roman" w:cs="Times New Roman"/>
          <w:sz w:val="24"/>
          <w:szCs w:val="24"/>
        </w:rPr>
        <w:t>, 2014)</w:t>
      </w:r>
      <w:r>
        <w:rPr>
          <w:rFonts w:ascii="Times New Roman" w:hAnsi="Times New Roman" w:cs="Times New Roman"/>
          <w:sz w:val="24"/>
          <w:szCs w:val="24"/>
        </w:rPr>
        <w:t>.</w:t>
      </w:r>
    </w:p>
    <w:p w14:paraId="60F85FEC" w14:textId="310080FF" w:rsidR="00987582"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Considering </w:t>
      </w:r>
      <w:r w:rsidR="00F25208">
        <w:rPr>
          <w:rFonts w:ascii="Times New Roman" w:hAnsi="Times New Roman" w:cs="Times New Roman"/>
          <w:sz w:val="24"/>
          <w:szCs w:val="24"/>
        </w:rPr>
        <w:t xml:space="preserve">Ethics first results in the client's sensitivity to harm. Instantly, when a psychologist performs a cognitive evaluation of the elderly in the community, a potential ethical dilemma sprouts. </w:t>
      </w:r>
      <w:r w:rsidR="00850FBC">
        <w:rPr>
          <w:rFonts w:ascii="Times New Roman" w:hAnsi="Times New Roman" w:cs="Times New Roman"/>
          <w:sz w:val="24"/>
          <w:szCs w:val="24"/>
        </w:rPr>
        <w:t>Impartiality</w:t>
      </w:r>
      <w:r w:rsidR="00F25208">
        <w:rPr>
          <w:rFonts w:ascii="Times New Roman" w:hAnsi="Times New Roman" w:cs="Times New Roman"/>
          <w:sz w:val="24"/>
          <w:szCs w:val="24"/>
        </w:rPr>
        <w:t xml:space="preserve"> in the </w:t>
      </w:r>
      <w:r w:rsidR="00850FBC">
        <w:rPr>
          <w:rFonts w:ascii="Times New Roman" w:hAnsi="Times New Roman" w:cs="Times New Roman"/>
          <w:sz w:val="24"/>
          <w:szCs w:val="24"/>
        </w:rPr>
        <w:t>vocation</w:t>
      </w:r>
      <w:r w:rsidR="00F25208">
        <w:rPr>
          <w:rFonts w:ascii="Times New Roman" w:hAnsi="Times New Roman" w:cs="Times New Roman"/>
          <w:sz w:val="24"/>
          <w:szCs w:val="24"/>
        </w:rPr>
        <w:t xml:space="preserve"> has </w:t>
      </w:r>
      <w:r w:rsidR="00850FBC">
        <w:rPr>
          <w:rFonts w:ascii="Times New Roman" w:hAnsi="Times New Roman" w:cs="Times New Roman"/>
          <w:sz w:val="24"/>
          <w:szCs w:val="24"/>
        </w:rPr>
        <w:t>cooperated to</w:t>
      </w:r>
      <w:r w:rsidR="00F25208">
        <w:rPr>
          <w:rFonts w:ascii="Times New Roman" w:hAnsi="Times New Roman" w:cs="Times New Roman"/>
          <w:sz w:val="24"/>
          <w:szCs w:val="24"/>
        </w:rPr>
        <w:t xml:space="preserve"> a </w:t>
      </w:r>
      <w:r w:rsidR="00850FBC">
        <w:rPr>
          <w:rFonts w:ascii="Times New Roman" w:hAnsi="Times New Roman" w:cs="Times New Roman"/>
          <w:sz w:val="24"/>
          <w:szCs w:val="24"/>
        </w:rPr>
        <w:t>preceding</w:t>
      </w:r>
      <w:r w:rsidR="00F25208">
        <w:rPr>
          <w:rFonts w:ascii="Times New Roman" w:hAnsi="Times New Roman" w:cs="Times New Roman"/>
          <w:sz w:val="24"/>
          <w:szCs w:val="24"/>
        </w:rPr>
        <w:t xml:space="preserve"> </w:t>
      </w:r>
      <w:r w:rsidR="00850FBC">
        <w:rPr>
          <w:rFonts w:ascii="Times New Roman" w:hAnsi="Times New Roman" w:cs="Times New Roman"/>
          <w:sz w:val="24"/>
          <w:szCs w:val="24"/>
        </w:rPr>
        <w:t>association</w:t>
      </w:r>
      <w:r w:rsidR="00F25208">
        <w:rPr>
          <w:rFonts w:ascii="Times New Roman" w:hAnsi="Times New Roman" w:cs="Times New Roman"/>
          <w:sz w:val="24"/>
          <w:szCs w:val="24"/>
        </w:rPr>
        <w:t xml:space="preserve">. </w:t>
      </w:r>
      <w:r w:rsidR="00927A73">
        <w:rPr>
          <w:rFonts w:ascii="Times New Roman" w:hAnsi="Times New Roman" w:cs="Times New Roman"/>
          <w:sz w:val="24"/>
          <w:szCs w:val="24"/>
        </w:rPr>
        <w:t>Even with confidence, clients feel unduly exposed</w:t>
      </w:r>
      <w:r>
        <w:rPr>
          <w:rFonts w:ascii="Times New Roman" w:hAnsi="Times New Roman" w:cs="Times New Roman"/>
          <w:sz w:val="24"/>
          <w:szCs w:val="24"/>
        </w:rPr>
        <w:t xml:space="preserve"> attending functions where the psychologist is present</w:t>
      </w:r>
      <w:r w:rsidR="00DF53EE">
        <w:rPr>
          <w:rFonts w:ascii="Times New Roman" w:hAnsi="Times New Roman" w:cs="Times New Roman"/>
          <w:sz w:val="24"/>
          <w:szCs w:val="24"/>
        </w:rPr>
        <w:t xml:space="preserve"> (</w:t>
      </w:r>
      <w:r w:rsidR="00DF53EE" w:rsidRPr="00911483">
        <w:rPr>
          <w:rFonts w:ascii="Times New Roman" w:hAnsi="Times New Roman" w:cs="Times New Roman"/>
          <w:sz w:val="24"/>
          <w:szCs w:val="24"/>
        </w:rPr>
        <w:t>Apostolak</w:t>
      </w:r>
      <w:r w:rsidR="00DF53EE">
        <w:rPr>
          <w:rFonts w:ascii="Times New Roman" w:hAnsi="Times New Roman" w:cs="Times New Roman"/>
          <w:sz w:val="24"/>
          <w:szCs w:val="24"/>
        </w:rPr>
        <w:t>is</w:t>
      </w:r>
      <w:r w:rsidR="00DF53EE" w:rsidRPr="00911483">
        <w:rPr>
          <w:rFonts w:ascii="Times New Roman" w:hAnsi="Times New Roman" w:cs="Times New Roman"/>
          <w:sz w:val="24"/>
          <w:szCs w:val="24"/>
        </w:rPr>
        <w:t>, 2014)</w:t>
      </w:r>
      <w:r>
        <w:rPr>
          <w:rFonts w:ascii="Times New Roman" w:hAnsi="Times New Roman" w:cs="Times New Roman"/>
          <w:sz w:val="24"/>
          <w:szCs w:val="24"/>
        </w:rPr>
        <w:t>. Influence of psychologists on their clients in the primary relationship makes a potentially vulnerable secondary relationship.</w:t>
      </w:r>
    </w:p>
    <w:p w14:paraId="1EDAF6DF" w14:textId="0A71C1B2" w:rsidR="00B7442D"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Taking</w:t>
      </w:r>
      <w:r w:rsidR="00ED12CB">
        <w:rPr>
          <w:rFonts w:ascii="Times New Roman" w:hAnsi="Times New Roman" w:cs="Times New Roman"/>
          <w:sz w:val="24"/>
          <w:szCs w:val="24"/>
        </w:rPr>
        <w:t xml:space="preserve"> of </w:t>
      </w:r>
      <w:r>
        <w:rPr>
          <w:rFonts w:ascii="Times New Roman" w:hAnsi="Times New Roman" w:cs="Times New Roman"/>
          <w:sz w:val="24"/>
          <w:szCs w:val="24"/>
        </w:rPr>
        <w:t>aids</w:t>
      </w:r>
      <w:r w:rsidR="00ED12CB">
        <w:rPr>
          <w:rFonts w:ascii="Times New Roman" w:hAnsi="Times New Roman" w:cs="Times New Roman"/>
          <w:sz w:val="24"/>
          <w:szCs w:val="24"/>
        </w:rPr>
        <w:t xml:space="preserve"> </w:t>
      </w:r>
      <w:r>
        <w:rPr>
          <w:rFonts w:ascii="Times New Roman" w:hAnsi="Times New Roman" w:cs="Times New Roman"/>
          <w:sz w:val="24"/>
          <w:szCs w:val="24"/>
        </w:rPr>
        <w:t>as of</w:t>
      </w:r>
      <w:r w:rsidR="00ED12CB">
        <w:rPr>
          <w:rFonts w:ascii="Times New Roman" w:hAnsi="Times New Roman" w:cs="Times New Roman"/>
          <w:sz w:val="24"/>
          <w:szCs w:val="24"/>
        </w:rPr>
        <w:t xml:space="preserve"> </w:t>
      </w:r>
      <w:r>
        <w:rPr>
          <w:rFonts w:ascii="Times New Roman" w:hAnsi="Times New Roman" w:cs="Times New Roman"/>
          <w:sz w:val="24"/>
          <w:szCs w:val="24"/>
        </w:rPr>
        <w:t>clienteles</w:t>
      </w:r>
      <w:r w:rsidR="00ED12CB">
        <w:rPr>
          <w:rFonts w:ascii="Times New Roman" w:hAnsi="Times New Roman" w:cs="Times New Roman"/>
          <w:sz w:val="24"/>
          <w:szCs w:val="24"/>
        </w:rPr>
        <w:t xml:space="preserve">, </w:t>
      </w:r>
      <w:r>
        <w:rPr>
          <w:rFonts w:ascii="Times New Roman" w:hAnsi="Times New Roman" w:cs="Times New Roman"/>
          <w:sz w:val="24"/>
          <w:szCs w:val="24"/>
        </w:rPr>
        <w:t>commercial</w:t>
      </w:r>
      <w:r w:rsidR="00ED12CB">
        <w:rPr>
          <w:rFonts w:ascii="Times New Roman" w:hAnsi="Times New Roman" w:cs="Times New Roman"/>
          <w:sz w:val="24"/>
          <w:szCs w:val="24"/>
        </w:rPr>
        <w:t xml:space="preserve"> and </w:t>
      </w:r>
      <w:r>
        <w:rPr>
          <w:rFonts w:ascii="Times New Roman" w:hAnsi="Times New Roman" w:cs="Times New Roman"/>
          <w:sz w:val="24"/>
          <w:szCs w:val="24"/>
        </w:rPr>
        <w:t>pecuniary</w:t>
      </w:r>
      <w:r w:rsidR="00ED12CB">
        <w:rPr>
          <w:rFonts w:ascii="Times New Roman" w:hAnsi="Times New Roman" w:cs="Times New Roman"/>
          <w:sz w:val="24"/>
          <w:szCs w:val="24"/>
        </w:rPr>
        <w:t xml:space="preserve"> </w:t>
      </w:r>
      <w:r>
        <w:rPr>
          <w:rFonts w:ascii="Times New Roman" w:hAnsi="Times New Roman" w:cs="Times New Roman"/>
          <w:sz w:val="24"/>
          <w:szCs w:val="24"/>
        </w:rPr>
        <w:t>affiliation</w:t>
      </w:r>
      <w:r w:rsidR="00ED12CB">
        <w:rPr>
          <w:rFonts w:ascii="Times New Roman" w:hAnsi="Times New Roman" w:cs="Times New Roman"/>
          <w:sz w:val="24"/>
          <w:szCs w:val="24"/>
        </w:rPr>
        <w:t xml:space="preserve"> pre-exist in </w:t>
      </w:r>
      <w:r>
        <w:rPr>
          <w:rFonts w:ascii="Times New Roman" w:hAnsi="Times New Roman" w:cs="Times New Roman"/>
          <w:sz w:val="24"/>
          <w:szCs w:val="24"/>
        </w:rPr>
        <w:t>simultaneous</w:t>
      </w:r>
      <w:r w:rsidR="00ED12CB">
        <w:rPr>
          <w:rFonts w:ascii="Times New Roman" w:hAnsi="Times New Roman" w:cs="Times New Roman"/>
          <w:sz w:val="24"/>
          <w:szCs w:val="24"/>
        </w:rPr>
        <w:t xml:space="preserve"> </w:t>
      </w:r>
      <w:r>
        <w:rPr>
          <w:rFonts w:ascii="Times New Roman" w:hAnsi="Times New Roman" w:cs="Times New Roman"/>
          <w:sz w:val="24"/>
          <w:szCs w:val="24"/>
        </w:rPr>
        <w:t>engagements</w:t>
      </w:r>
      <w:r w:rsidR="00ED12CB">
        <w:rPr>
          <w:rFonts w:ascii="Times New Roman" w:hAnsi="Times New Roman" w:cs="Times New Roman"/>
          <w:sz w:val="24"/>
          <w:szCs w:val="24"/>
        </w:rPr>
        <w:t xml:space="preserve"> of </w:t>
      </w:r>
      <w:r>
        <w:rPr>
          <w:rFonts w:ascii="Times New Roman" w:hAnsi="Times New Roman" w:cs="Times New Roman"/>
          <w:sz w:val="24"/>
          <w:szCs w:val="24"/>
        </w:rPr>
        <w:t>benefits</w:t>
      </w:r>
      <w:r w:rsidR="00ED12CB">
        <w:rPr>
          <w:rFonts w:ascii="Times New Roman" w:hAnsi="Times New Roman" w:cs="Times New Roman"/>
          <w:sz w:val="24"/>
          <w:szCs w:val="24"/>
        </w:rPr>
        <w:t xml:space="preserve">. The fiduciary </w:t>
      </w:r>
      <w:r>
        <w:rPr>
          <w:rFonts w:ascii="Times New Roman" w:hAnsi="Times New Roman" w:cs="Times New Roman"/>
          <w:sz w:val="24"/>
          <w:szCs w:val="24"/>
        </w:rPr>
        <w:t>association</w:t>
      </w:r>
      <w:r w:rsidR="002E7A6A">
        <w:rPr>
          <w:rFonts w:ascii="Times New Roman" w:hAnsi="Times New Roman" w:cs="Times New Roman"/>
          <w:sz w:val="24"/>
          <w:szCs w:val="24"/>
        </w:rPr>
        <w:t xml:space="preserve"> is </w:t>
      </w:r>
      <w:r w:rsidR="00132930">
        <w:rPr>
          <w:rFonts w:ascii="Times New Roman" w:hAnsi="Times New Roman" w:cs="Times New Roman"/>
          <w:sz w:val="24"/>
          <w:szCs w:val="24"/>
        </w:rPr>
        <w:t>to do a deal to</w:t>
      </w:r>
      <w:r w:rsidR="002E7A6A">
        <w:rPr>
          <w:rFonts w:ascii="Times New Roman" w:hAnsi="Times New Roman" w:cs="Times New Roman"/>
          <w:sz w:val="24"/>
          <w:szCs w:val="24"/>
        </w:rPr>
        <w:t xml:space="preserve"> the psychologist's </w:t>
      </w:r>
      <w:r w:rsidR="00132930">
        <w:rPr>
          <w:rFonts w:ascii="Times New Roman" w:hAnsi="Times New Roman" w:cs="Times New Roman"/>
          <w:sz w:val="24"/>
          <w:szCs w:val="24"/>
        </w:rPr>
        <w:t>self-absorption</w:t>
      </w:r>
      <w:r w:rsidR="002E7A6A">
        <w:rPr>
          <w:rFonts w:ascii="Times New Roman" w:hAnsi="Times New Roman" w:cs="Times New Roman"/>
          <w:sz w:val="24"/>
          <w:szCs w:val="24"/>
        </w:rPr>
        <w:t xml:space="preserve">. Circumstances, where </w:t>
      </w:r>
      <w:r w:rsidR="00B24F02">
        <w:rPr>
          <w:rFonts w:ascii="Times New Roman" w:hAnsi="Times New Roman" w:cs="Times New Roman"/>
          <w:sz w:val="24"/>
          <w:szCs w:val="24"/>
        </w:rPr>
        <w:t>clienteles</w:t>
      </w:r>
      <w:r w:rsidR="002E7A6A">
        <w:rPr>
          <w:rFonts w:ascii="Times New Roman" w:hAnsi="Times New Roman" w:cs="Times New Roman"/>
          <w:sz w:val="24"/>
          <w:szCs w:val="24"/>
        </w:rPr>
        <w:t xml:space="preserve"> </w:t>
      </w:r>
      <w:r w:rsidR="00B24F02">
        <w:rPr>
          <w:rFonts w:ascii="Times New Roman" w:hAnsi="Times New Roman" w:cs="Times New Roman"/>
          <w:sz w:val="24"/>
          <w:szCs w:val="24"/>
        </w:rPr>
        <w:t>negotiate</w:t>
      </w:r>
      <w:r w:rsidR="002E7A6A">
        <w:rPr>
          <w:rFonts w:ascii="Times New Roman" w:hAnsi="Times New Roman" w:cs="Times New Roman"/>
          <w:sz w:val="24"/>
          <w:szCs w:val="24"/>
        </w:rPr>
        <w:t xml:space="preserve"> with psychologists as permitted in recently changed code, is demonstrated as non-exploiting, and clinically contra-indicating in controversy. The code recognizes multiple relationships as unavoidable and unforeseeable</w:t>
      </w:r>
      <w:r w:rsidR="00DF53EE">
        <w:rPr>
          <w:rFonts w:ascii="Times New Roman" w:hAnsi="Times New Roman" w:cs="Times New Roman"/>
          <w:sz w:val="24"/>
          <w:szCs w:val="24"/>
        </w:rPr>
        <w:t xml:space="preserve"> (</w:t>
      </w:r>
      <w:r w:rsidR="00DF53EE" w:rsidRPr="00911483">
        <w:rPr>
          <w:rFonts w:ascii="Times New Roman" w:hAnsi="Times New Roman" w:cs="Times New Roman"/>
          <w:sz w:val="24"/>
          <w:szCs w:val="24"/>
        </w:rPr>
        <w:t>Apostolak</w:t>
      </w:r>
      <w:r w:rsidR="00DF53EE">
        <w:rPr>
          <w:rFonts w:ascii="Times New Roman" w:hAnsi="Times New Roman" w:cs="Times New Roman"/>
          <w:sz w:val="24"/>
          <w:szCs w:val="24"/>
        </w:rPr>
        <w:t>is</w:t>
      </w:r>
      <w:r w:rsidR="00DF53EE" w:rsidRPr="00911483">
        <w:rPr>
          <w:rFonts w:ascii="Times New Roman" w:hAnsi="Times New Roman" w:cs="Times New Roman"/>
          <w:sz w:val="24"/>
          <w:szCs w:val="24"/>
        </w:rPr>
        <w:t>, 2014)</w:t>
      </w:r>
      <w:r w:rsidR="002E7A6A">
        <w:rPr>
          <w:rFonts w:ascii="Times New Roman" w:hAnsi="Times New Roman" w:cs="Times New Roman"/>
          <w:sz w:val="24"/>
          <w:szCs w:val="24"/>
        </w:rPr>
        <w:t xml:space="preserve">. </w:t>
      </w:r>
      <w:r w:rsidR="00512D19">
        <w:rPr>
          <w:rFonts w:ascii="Times New Roman" w:hAnsi="Times New Roman" w:cs="Times New Roman"/>
          <w:sz w:val="24"/>
          <w:szCs w:val="24"/>
        </w:rPr>
        <w:t xml:space="preserve">In </w:t>
      </w:r>
      <w:r w:rsidR="00132930">
        <w:rPr>
          <w:rFonts w:ascii="Times New Roman" w:hAnsi="Times New Roman" w:cs="Times New Roman"/>
          <w:sz w:val="24"/>
          <w:szCs w:val="24"/>
        </w:rPr>
        <w:t>rural areas with</w:t>
      </w:r>
      <w:r w:rsidR="00512D19">
        <w:rPr>
          <w:rFonts w:ascii="Times New Roman" w:hAnsi="Times New Roman" w:cs="Times New Roman"/>
          <w:sz w:val="24"/>
          <w:szCs w:val="24"/>
        </w:rPr>
        <w:t xml:space="preserve"> small </w:t>
      </w:r>
      <w:r w:rsidR="00132930">
        <w:rPr>
          <w:rFonts w:ascii="Times New Roman" w:hAnsi="Times New Roman" w:cs="Times New Roman"/>
          <w:sz w:val="24"/>
          <w:szCs w:val="24"/>
        </w:rPr>
        <w:t>cultural</w:t>
      </w:r>
      <w:r w:rsidR="00512D19">
        <w:rPr>
          <w:rFonts w:ascii="Times New Roman" w:hAnsi="Times New Roman" w:cs="Times New Roman"/>
          <w:sz w:val="24"/>
          <w:szCs w:val="24"/>
        </w:rPr>
        <w:t xml:space="preserve"> </w:t>
      </w:r>
      <w:r w:rsidR="00132930">
        <w:rPr>
          <w:rFonts w:ascii="Times New Roman" w:hAnsi="Times New Roman" w:cs="Times New Roman"/>
          <w:sz w:val="24"/>
          <w:szCs w:val="24"/>
        </w:rPr>
        <w:t>marginal</w:t>
      </w:r>
      <w:r w:rsidR="00512D19">
        <w:rPr>
          <w:rFonts w:ascii="Times New Roman" w:hAnsi="Times New Roman" w:cs="Times New Roman"/>
          <w:sz w:val="24"/>
          <w:szCs w:val="24"/>
        </w:rPr>
        <w:t xml:space="preserve"> </w:t>
      </w:r>
      <w:r w:rsidR="00132930">
        <w:rPr>
          <w:rFonts w:ascii="Times New Roman" w:hAnsi="Times New Roman" w:cs="Times New Roman"/>
          <w:sz w:val="24"/>
          <w:szCs w:val="24"/>
        </w:rPr>
        <w:t>populations</w:t>
      </w:r>
      <w:r w:rsidR="00512D19">
        <w:rPr>
          <w:rFonts w:ascii="Times New Roman" w:hAnsi="Times New Roman" w:cs="Times New Roman"/>
          <w:sz w:val="24"/>
          <w:szCs w:val="24"/>
        </w:rPr>
        <w:t xml:space="preserve">, psychologists </w:t>
      </w:r>
      <w:r w:rsidR="00132930">
        <w:rPr>
          <w:rFonts w:ascii="Times New Roman" w:hAnsi="Times New Roman" w:cs="Times New Roman"/>
          <w:sz w:val="24"/>
          <w:szCs w:val="24"/>
        </w:rPr>
        <w:t>bump into</w:t>
      </w:r>
      <w:r w:rsidR="00512D19">
        <w:rPr>
          <w:rFonts w:ascii="Times New Roman" w:hAnsi="Times New Roman" w:cs="Times New Roman"/>
          <w:sz w:val="24"/>
          <w:szCs w:val="24"/>
        </w:rPr>
        <w:t xml:space="preserve"> a </w:t>
      </w:r>
      <w:r w:rsidR="00132930">
        <w:rPr>
          <w:rFonts w:ascii="Times New Roman" w:hAnsi="Times New Roman" w:cs="Times New Roman"/>
          <w:sz w:val="24"/>
          <w:szCs w:val="24"/>
        </w:rPr>
        <w:t>variety</w:t>
      </w:r>
      <w:r w:rsidR="00512D19">
        <w:rPr>
          <w:rFonts w:ascii="Times New Roman" w:hAnsi="Times New Roman" w:cs="Times New Roman"/>
          <w:sz w:val="24"/>
          <w:szCs w:val="24"/>
        </w:rPr>
        <w:t xml:space="preserve"> of </w:t>
      </w:r>
      <w:r w:rsidR="00132930">
        <w:rPr>
          <w:rFonts w:ascii="Times New Roman" w:hAnsi="Times New Roman" w:cs="Times New Roman"/>
          <w:sz w:val="24"/>
          <w:szCs w:val="24"/>
        </w:rPr>
        <w:t>state of affairs</w:t>
      </w:r>
      <w:r w:rsidR="00512D19">
        <w:rPr>
          <w:rFonts w:ascii="Times New Roman" w:hAnsi="Times New Roman" w:cs="Times New Roman"/>
          <w:sz w:val="24"/>
          <w:szCs w:val="24"/>
        </w:rPr>
        <w:t xml:space="preserve"> that incidentally and </w:t>
      </w:r>
      <w:r w:rsidR="00132930">
        <w:rPr>
          <w:rFonts w:ascii="Times New Roman" w:hAnsi="Times New Roman" w:cs="Times New Roman"/>
          <w:sz w:val="24"/>
          <w:szCs w:val="24"/>
        </w:rPr>
        <w:t>purposefully</w:t>
      </w:r>
      <w:r w:rsidR="00512D19">
        <w:rPr>
          <w:rFonts w:ascii="Times New Roman" w:hAnsi="Times New Roman" w:cs="Times New Roman"/>
          <w:sz w:val="24"/>
          <w:szCs w:val="24"/>
        </w:rPr>
        <w:t xml:space="preserve"> </w:t>
      </w:r>
      <w:r w:rsidR="00132930">
        <w:rPr>
          <w:rFonts w:ascii="Times New Roman" w:hAnsi="Times New Roman" w:cs="Times New Roman"/>
          <w:sz w:val="24"/>
          <w:szCs w:val="24"/>
        </w:rPr>
        <w:t>interrelate</w:t>
      </w:r>
      <w:r w:rsidR="00512D19">
        <w:rPr>
          <w:rFonts w:ascii="Times New Roman" w:hAnsi="Times New Roman" w:cs="Times New Roman"/>
          <w:sz w:val="24"/>
          <w:szCs w:val="24"/>
        </w:rPr>
        <w:t xml:space="preserve"> with </w:t>
      </w:r>
      <w:r w:rsidR="00132930">
        <w:rPr>
          <w:rFonts w:ascii="Times New Roman" w:hAnsi="Times New Roman" w:cs="Times New Roman"/>
          <w:sz w:val="24"/>
          <w:szCs w:val="24"/>
        </w:rPr>
        <w:t>clienteles</w:t>
      </w:r>
      <w:r w:rsidR="00ED12CB">
        <w:rPr>
          <w:rFonts w:ascii="Times New Roman" w:hAnsi="Times New Roman" w:cs="Times New Roman"/>
          <w:sz w:val="24"/>
          <w:szCs w:val="24"/>
        </w:rPr>
        <w:t xml:space="preserve">. </w:t>
      </w:r>
    </w:p>
    <w:p w14:paraId="0CA1AF1E" w14:textId="3A343D2C" w:rsidR="00F12B86"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Physical activity</w:t>
      </w:r>
      <w:r w:rsidR="00B7442D">
        <w:rPr>
          <w:rFonts w:ascii="Times New Roman" w:hAnsi="Times New Roman" w:cs="Times New Roman"/>
          <w:sz w:val="24"/>
          <w:szCs w:val="24"/>
        </w:rPr>
        <w:t xml:space="preserve"> </w:t>
      </w:r>
      <w:r>
        <w:rPr>
          <w:rFonts w:ascii="Times New Roman" w:hAnsi="Times New Roman" w:cs="Times New Roman"/>
          <w:sz w:val="24"/>
          <w:szCs w:val="24"/>
        </w:rPr>
        <w:t>situations</w:t>
      </w:r>
      <w:r w:rsidR="00B7442D">
        <w:rPr>
          <w:rFonts w:ascii="Times New Roman" w:hAnsi="Times New Roman" w:cs="Times New Roman"/>
          <w:sz w:val="24"/>
          <w:szCs w:val="24"/>
        </w:rPr>
        <w:t xml:space="preserve"> for </w:t>
      </w:r>
      <w:r>
        <w:rPr>
          <w:rFonts w:ascii="Times New Roman" w:hAnsi="Times New Roman" w:cs="Times New Roman"/>
          <w:sz w:val="24"/>
          <w:szCs w:val="24"/>
        </w:rPr>
        <w:t>advances</w:t>
      </w:r>
      <w:r w:rsidR="00B7442D">
        <w:rPr>
          <w:rFonts w:ascii="Times New Roman" w:hAnsi="Times New Roman" w:cs="Times New Roman"/>
          <w:sz w:val="24"/>
          <w:szCs w:val="24"/>
        </w:rPr>
        <w:t xml:space="preserve"> </w:t>
      </w:r>
      <w:r>
        <w:rPr>
          <w:rFonts w:ascii="Times New Roman" w:hAnsi="Times New Roman" w:cs="Times New Roman"/>
          <w:sz w:val="24"/>
          <w:szCs w:val="24"/>
        </w:rPr>
        <w:t>in combining</w:t>
      </w:r>
      <w:r w:rsidR="00B7442D">
        <w:rPr>
          <w:rFonts w:ascii="Times New Roman" w:hAnsi="Times New Roman" w:cs="Times New Roman"/>
          <w:sz w:val="24"/>
          <w:szCs w:val="24"/>
        </w:rPr>
        <w:t xml:space="preserve"> </w:t>
      </w:r>
      <w:r>
        <w:rPr>
          <w:rFonts w:ascii="Times New Roman" w:hAnsi="Times New Roman" w:cs="Times New Roman"/>
          <w:sz w:val="24"/>
          <w:szCs w:val="24"/>
        </w:rPr>
        <w:t>administrative</w:t>
      </w:r>
      <w:r w:rsidR="00B7442D">
        <w:rPr>
          <w:rFonts w:ascii="Times New Roman" w:hAnsi="Times New Roman" w:cs="Times New Roman"/>
          <w:sz w:val="24"/>
          <w:szCs w:val="24"/>
        </w:rPr>
        <w:t xml:space="preserve">, </w:t>
      </w:r>
      <w:r>
        <w:rPr>
          <w:rFonts w:ascii="Times New Roman" w:hAnsi="Times New Roman" w:cs="Times New Roman"/>
          <w:sz w:val="24"/>
          <w:szCs w:val="24"/>
        </w:rPr>
        <w:t>coaching</w:t>
      </w:r>
      <w:r w:rsidR="00B7442D">
        <w:rPr>
          <w:rFonts w:ascii="Times New Roman" w:hAnsi="Times New Roman" w:cs="Times New Roman"/>
          <w:sz w:val="24"/>
          <w:szCs w:val="24"/>
        </w:rPr>
        <w:t xml:space="preserve">, </w:t>
      </w:r>
      <w:r>
        <w:rPr>
          <w:rFonts w:ascii="Times New Roman" w:hAnsi="Times New Roman" w:cs="Times New Roman"/>
          <w:sz w:val="24"/>
          <w:szCs w:val="24"/>
        </w:rPr>
        <w:t>exploration</w:t>
      </w:r>
      <w:r w:rsidR="00B7442D">
        <w:rPr>
          <w:rFonts w:ascii="Times New Roman" w:hAnsi="Times New Roman" w:cs="Times New Roman"/>
          <w:sz w:val="24"/>
          <w:szCs w:val="24"/>
        </w:rPr>
        <w:t xml:space="preserve">, </w:t>
      </w:r>
      <w:r>
        <w:rPr>
          <w:rFonts w:ascii="Times New Roman" w:hAnsi="Times New Roman" w:cs="Times New Roman"/>
          <w:sz w:val="24"/>
          <w:szCs w:val="24"/>
        </w:rPr>
        <w:t>uncompetitive</w:t>
      </w:r>
      <w:r w:rsidR="009C1DFC">
        <w:rPr>
          <w:rFonts w:ascii="Times New Roman" w:hAnsi="Times New Roman" w:cs="Times New Roman"/>
          <w:sz w:val="24"/>
          <w:szCs w:val="24"/>
        </w:rPr>
        <w:t xml:space="preserve"> </w:t>
      </w:r>
      <w:r w:rsidR="00B7442D">
        <w:rPr>
          <w:rFonts w:ascii="Times New Roman" w:hAnsi="Times New Roman" w:cs="Times New Roman"/>
          <w:sz w:val="24"/>
          <w:szCs w:val="24"/>
        </w:rPr>
        <w:t xml:space="preserve">social roles </w:t>
      </w:r>
      <w:r w:rsidR="009C1DFC">
        <w:rPr>
          <w:rFonts w:ascii="Times New Roman" w:hAnsi="Times New Roman" w:cs="Times New Roman"/>
          <w:sz w:val="24"/>
          <w:szCs w:val="24"/>
        </w:rPr>
        <w:t>generate</w:t>
      </w:r>
      <w:r w:rsidR="00B7442D">
        <w:rPr>
          <w:rFonts w:ascii="Times New Roman" w:hAnsi="Times New Roman" w:cs="Times New Roman"/>
          <w:sz w:val="24"/>
          <w:szCs w:val="24"/>
        </w:rPr>
        <w:t xml:space="preserve"> </w:t>
      </w:r>
      <w:r w:rsidR="009C1DFC">
        <w:rPr>
          <w:rFonts w:ascii="Times New Roman" w:hAnsi="Times New Roman" w:cs="Times New Roman"/>
          <w:sz w:val="24"/>
          <w:szCs w:val="24"/>
        </w:rPr>
        <w:t>coinciding</w:t>
      </w:r>
      <w:r w:rsidR="00B7442D">
        <w:rPr>
          <w:rFonts w:ascii="Times New Roman" w:hAnsi="Times New Roman" w:cs="Times New Roman"/>
          <w:sz w:val="24"/>
          <w:szCs w:val="24"/>
        </w:rPr>
        <w:t xml:space="preserve"> </w:t>
      </w:r>
      <w:r w:rsidR="009C1DFC">
        <w:rPr>
          <w:rFonts w:ascii="Times New Roman" w:hAnsi="Times New Roman" w:cs="Times New Roman"/>
          <w:sz w:val="24"/>
          <w:szCs w:val="24"/>
        </w:rPr>
        <w:t>interactions</w:t>
      </w:r>
      <w:r w:rsidR="00B7442D">
        <w:rPr>
          <w:rFonts w:ascii="Times New Roman" w:hAnsi="Times New Roman" w:cs="Times New Roman"/>
          <w:sz w:val="24"/>
          <w:szCs w:val="24"/>
        </w:rPr>
        <w:t xml:space="preserve">. Exploitation as a result of a </w:t>
      </w:r>
      <w:r w:rsidR="007D1B5D">
        <w:rPr>
          <w:rFonts w:ascii="Times New Roman" w:hAnsi="Times New Roman" w:cs="Times New Roman"/>
          <w:sz w:val="24"/>
          <w:szCs w:val="24"/>
        </w:rPr>
        <w:t>psychologist’s</w:t>
      </w:r>
      <w:r w:rsidR="00B7442D">
        <w:rPr>
          <w:rFonts w:ascii="Times New Roman" w:hAnsi="Times New Roman" w:cs="Times New Roman"/>
          <w:sz w:val="24"/>
          <w:szCs w:val="24"/>
        </w:rPr>
        <w:t xml:space="preserve"> insensitivity to their harmful power abuse occurs as a</w:t>
      </w:r>
      <w:r w:rsidR="009C1DFC">
        <w:rPr>
          <w:rFonts w:ascii="Times New Roman" w:hAnsi="Times New Roman" w:cs="Times New Roman"/>
          <w:sz w:val="24"/>
          <w:szCs w:val="24"/>
        </w:rPr>
        <w:t xml:space="preserve"> result of their position in</w:t>
      </w:r>
      <w:r w:rsidR="00B7442D">
        <w:rPr>
          <w:rFonts w:ascii="Times New Roman" w:hAnsi="Times New Roman" w:cs="Times New Roman"/>
          <w:sz w:val="24"/>
          <w:szCs w:val="24"/>
        </w:rPr>
        <w:t xml:space="preserve"> </w:t>
      </w:r>
      <w:r w:rsidR="009C1DFC">
        <w:rPr>
          <w:rFonts w:ascii="Times New Roman" w:hAnsi="Times New Roman" w:cs="Times New Roman"/>
          <w:sz w:val="24"/>
          <w:szCs w:val="24"/>
        </w:rPr>
        <w:t>double</w:t>
      </w:r>
      <w:r w:rsidR="00B7442D">
        <w:rPr>
          <w:rFonts w:ascii="Times New Roman" w:hAnsi="Times New Roman" w:cs="Times New Roman"/>
          <w:sz w:val="24"/>
          <w:szCs w:val="24"/>
        </w:rPr>
        <w:t xml:space="preserve"> relationships. </w:t>
      </w:r>
      <w:r w:rsidR="007D1B5D">
        <w:rPr>
          <w:rFonts w:ascii="Times New Roman" w:hAnsi="Times New Roman" w:cs="Times New Roman"/>
          <w:sz w:val="24"/>
          <w:szCs w:val="24"/>
        </w:rPr>
        <w:t xml:space="preserve">The words “supervision” and “clinical supervision” are used interchangeably to typically </w:t>
      </w:r>
      <w:r w:rsidR="00ED12CB">
        <w:rPr>
          <w:rFonts w:ascii="Times New Roman" w:hAnsi="Times New Roman" w:cs="Times New Roman"/>
          <w:sz w:val="24"/>
          <w:szCs w:val="24"/>
        </w:rPr>
        <w:t>distinguish the clinical form of supervision from administrative or line management. Traditional roots of supervision are reflected, emerging from counseling and clinical settings</w:t>
      </w:r>
      <w:r w:rsidR="00ED12CB" w:rsidRPr="00DF53EE">
        <w:rPr>
          <w:rFonts w:ascii="Times New Roman" w:hAnsi="Times New Roman" w:cs="Times New Roman"/>
          <w:sz w:val="24"/>
          <w:szCs w:val="24"/>
        </w:rPr>
        <w:t xml:space="preserve"> </w:t>
      </w:r>
      <w:r w:rsidR="00ED12CB">
        <w:rPr>
          <w:rFonts w:ascii="Times New Roman" w:hAnsi="Times New Roman" w:cs="Times New Roman"/>
          <w:sz w:val="24"/>
          <w:szCs w:val="24"/>
        </w:rPr>
        <w:t>(Chen,</w:t>
      </w:r>
      <w:r w:rsidR="00ED12CB" w:rsidRPr="00DF53EE">
        <w:rPr>
          <w:rFonts w:ascii="Times New Roman" w:hAnsi="Times New Roman" w:cs="Times New Roman"/>
          <w:sz w:val="24"/>
          <w:szCs w:val="24"/>
        </w:rPr>
        <w:t xml:space="preserve"> 2015)</w:t>
      </w:r>
      <w:r w:rsidR="00ED12CB">
        <w:rPr>
          <w:rFonts w:ascii="Times New Roman" w:hAnsi="Times New Roman" w:cs="Times New Roman"/>
          <w:sz w:val="24"/>
          <w:szCs w:val="24"/>
        </w:rPr>
        <w:t xml:space="preserve">. Empirical and conceptual work on supervision focuses on the “clinical” or therapy supervision form. </w:t>
      </w:r>
    </w:p>
    <w:p w14:paraId="06FA62E9" w14:textId="77777777" w:rsidR="00D8086B"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F12B86">
        <w:rPr>
          <w:rFonts w:ascii="Times New Roman" w:hAnsi="Times New Roman" w:cs="Times New Roman"/>
          <w:sz w:val="24"/>
          <w:szCs w:val="24"/>
        </w:rPr>
        <w:t xml:space="preserve">ethical issues relevant to supervision around areas of psychological practice and diverse supervisory contexts are addressed. Much of the issues arising </w:t>
      </w:r>
      <w:r w:rsidR="00664007">
        <w:rPr>
          <w:rFonts w:ascii="Times New Roman" w:hAnsi="Times New Roman" w:cs="Times New Roman"/>
          <w:sz w:val="24"/>
          <w:szCs w:val="24"/>
        </w:rPr>
        <w:t xml:space="preserve">from </w:t>
      </w:r>
      <w:r w:rsidR="00F3332B">
        <w:rPr>
          <w:rFonts w:ascii="Times New Roman" w:hAnsi="Times New Roman" w:cs="Times New Roman"/>
          <w:sz w:val="24"/>
          <w:szCs w:val="24"/>
        </w:rPr>
        <w:t>supervising provisional psychologists become relevant to research, mandate, consultation and peer supervision.</w:t>
      </w:r>
      <w:r w:rsidR="00D826F7">
        <w:rPr>
          <w:rFonts w:ascii="Times New Roman" w:hAnsi="Times New Roman" w:cs="Times New Roman"/>
          <w:sz w:val="24"/>
          <w:szCs w:val="24"/>
        </w:rPr>
        <w:t xml:space="preserve"> Defining supervision and its functions, address brief relation to consideration of ethics. These principles of ethics and guidelines relevant to supervision review a focus on potential ethical dilemmas</w:t>
      </w:r>
      <w:r w:rsidR="00DF53EE">
        <w:rPr>
          <w:rFonts w:ascii="Times New Roman" w:hAnsi="Times New Roman" w:cs="Times New Roman"/>
          <w:sz w:val="24"/>
          <w:szCs w:val="24"/>
        </w:rPr>
        <w:t xml:space="preserve"> (Chen,</w:t>
      </w:r>
      <w:r w:rsidR="00DF53EE" w:rsidRPr="00DF53EE">
        <w:rPr>
          <w:rFonts w:ascii="Times New Roman" w:hAnsi="Times New Roman" w:cs="Times New Roman"/>
          <w:sz w:val="24"/>
          <w:szCs w:val="24"/>
        </w:rPr>
        <w:t xml:space="preserve"> 2015)</w:t>
      </w:r>
      <w:r w:rsidR="00D826F7">
        <w:rPr>
          <w:rFonts w:ascii="Times New Roman" w:hAnsi="Times New Roman" w:cs="Times New Roman"/>
          <w:sz w:val="24"/>
          <w:szCs w:val="24"/>
        </w:rPr>
        <w:t xml:space="preserve">. </w:t>
      </w:r>
    </w:p>
    <w:p w14:paraId="0146DD7B" w14:textId="77777777" w:rsidR="0040097E"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issues arising from the preceding section are stimulated considering the few instances using case vignettes</w:t>
      </w:r>
      <w:r w:rsidR="00F86930">
        <w:rPr>
          <w:rFonts w:ascii="Times New Roman" w:hAnsi="Times New Roman" w:cs="Times New Roman"/>
          <w:sz w:val="24"/>
          <w:szCs w:val="24"/>
        </w:rPr>
        <w:t>.</w:t>
      </w:r>
      <w:r w:rsidR="00D8086B">
        <w:rPr>
          <w:rFonts w:ascii="Times New Roman" w:hAnsi="Times New Roman" w:cs="Times New Roman"/>
          <w:sz w:val="24"/>
          <w:szCs w:val="24"/>
        </w:rPr>
        <w:t xml:space="preserve"> </w:t>
      </w:r>
      <w:r w:rsidR="00F86930">
        <w:rPr>
          <w:rFonts w:ascii="Times New Roman" w:hAnsi="Times New Roman" w:cs="Times New Roman"/>
          <w:sz w:val="24"/>
          <w:szCs w:val="24"/>
        </w:rPr>
        <w:t>Supervision is an intervention provided by a more senior member of a certain professional competence, to a more junior colleague of the</w:t>
      </w:r>
      <w:r w:rsidR="0065069C">
        <w:rPr>
          <w:rFonts w:ascii="Times New Roman" w:hAnsi="Times New Roman" w:cs="Times New Roman"/>
          <w:sz w:val="24"/>
          <w:szCs w:val="24"/>
        </w:rPr>
        <w:t xml:space="preserve"> same professional orientation. Relationships of such a kind are evaluative and hierarchical, extending over time, and simultaneous purposes enhancing the functioning of more junior persons, monitoring the quality of professional services offered and gatekeeping services to particular profession entries </w:t>
      </w:r>
      <w:r>
        <w:rPr>
          <w:rFonts w:ascii="Times New Roman" w:hAnsi="Times New Roman" w:cs="Times New Roman"/>
          <w:sz w:val="24"/>
          <w:szCs w:val="24"/>
        </w:rPr>
        <w:t>sought by the client (Goodyear, 2014).</w:t>
      </w:r>
    </w:p>
    <w:p w14:paraId="4646D795" w14:textId="60CE896A" w:rsidR="004506CE"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Key elements in the supervision are defined through normative, restorative and formative objectives. Normative objective comprises case management and issues on quality control. </w:t>
      </w:r>
      <w:r>
        <w:rPr>
          <w:rFonts w:ascii="Times New Roman" w:hAnsi="Times New Roman" w:cs="Times New Roman"/>
          <w:sz w:val="24"/>
          <w:szCs w:val="24"/>
        </w:rPr>
        <w:lastRenderedPageBreak/>
        <w:t xml:space="preserve">Formative objective includes </w:t>
      </w:r>
      <w:r w:rsidR="009C1DFC">
        <w:rPr>
          <w:rFonts w:ascii="Times New Roman" w:hAnsi="Times New Roman" w:cs="Times New Roman"/>
          <w:sz w:val="24"/>
          <w:szCs w:val="24"/>
        </w:rPr>
        <w:t>sustaining</w:t>
      </w:r>
      <w:r>
        <w:rPr>
          <w:rFonts w:ascii="Times New Roman" w:hAnsi="Times New Roman" w:cs="Times New Roman"/>
          <w:sz w:val="24"/>
          <w:szCs w:val="24"/>
        </w:rPr>
        <w:t xml:space="preserve"> the </w:t>
      </w:r>
      <w:r w:rsidR="009C1DFC">
        <w:rPr>
          <w:rFonts w:ascii="Times New Roman" w:hAnsi="Times New Roman" w:cs="Times New Roman"/>
          <w:sz w:val="24"/>
          <w:szCs w:val="24"/>
        </w:rPr>
        <w:t>consumers’</w:t>
      </w:r>
      <w:r>
        <w:rPr>
          <w:rFonts w:ascii="Times New Roman" w:hAnsi="Times New Roman" w:cs="Times New Roman"/>
          <w:sz w:val="24"/>
          <w:szCs w:val="24"/>
        </w:rPr>
        <w:t xml:space="preserve"> </w:t>
      </w:r>
      <w:r w:rsidR="009C1DFC">
        <w:rPr>
          <w:rFonts w:ascii="Times New Roman" w:hAnsi="Times New Roman" w:cs="Times New Roman"/>
          <w:sz w:val="24"/>
          <w:szCs w:val="24"/>
        </w:rPr>
        <w:t>aptitude</w:t>
      </w:r>
      <w:r>
        <w:rPr>
          <w:rFonts w:ascii="Times New Roman" w:hAnsi="Times New Roman" w:cs="Times New Roman"/>
          <w:sz w:val="24"/>
          <w:szCs w:val="24"/>
        </w:rPr>
        <w:t xml:space="preserve">, </w:t>
      </w:r>
      <w:r w:rsidR="009C1DFC">
        <w:rPr>
          <w:rFonts w:ascii="Times New Roman" w:hAnsi="Times New Roman" w:cs="Times New Roman"/>
          <w:sz w:val="24"/>
          <w:szCs w:val="24"/>
        </w:rPr>
        <w:t>competence</w:t>
      </w:r>
      <w:r>
        <w:rPr>
          <w:rFonts w:ascii="Times New Roman" w:hAnsi="Times New Roman" w:cs="Times New Roman"/>
          <w:sz w:val="24"/>
          <w:szCs w:val="24"/>
        </w:rPr>
        <w:t xml:space="preserve">, and </w:t>
      </w:r>
      <w:r w:rsidR="009C1DFC">
        <w:rPr>
          <w:rFonts w:ascii="Times New Roman" w:hAnsi="Times New Roman" w:cs="Times New Roman"/>
          <w:sz w:val="24"/>
          <w:szCs w:val="24"/>
        </w:rPr>
        <w:t>overall</w:t>
      </w:r>
      <w:r>
        <w:rPr>
          <w:rFonts w:ascii="Times New Roman" w:hAnsi="Times New Roman" w:cs="Times New Roman"/>
          <w:sz w:val="24"/>
          <w:szCs w:val="24"/>
        </w:rPr>
        <w:t xml:space="preserve"> </w:t>
      </w:r>
      <w:r w:rsidR="009C1DFC">
        <w:rPr>
          <w:rFonts w:ascii="Times New Roman" w:hAnsi="Times New Roman" w:cs="Times New Roman"/>
          <w:sz w:val="24"/>
          <w:szCs w:val="24"/>
        </w:rPr>
        <w:t>efficiency</w:t>
      </w:r>
      <w:r>
        <w:rPr>
          <w:rFonts w:ascii="Times New Roman" w:hAnsi="Times New Roman" w:cs="Times New Roman"/>
          <w:sz w:val="24"/>
          <w:szCs w:val="24"/>
        </w:rPr>
        <w:t xml:space="preserve">. </w:t>
      </w:r>
      <w:r w:rsidR="009C1DFC">
        <w:rPr>
          <w:rFonts w:ascii="Times New Roman" w:hAnsi="Times New Roman" w:cs="Times New Roman"/>
          <w:sz w:val="24"/>
          <w:szCs w:val="24"/>
        </w:rPr>
        <w:t>Healing</w:t>
      </w:r>
      <w:r>
        <w:rPr>
          <w:rFonts w:ascii="Times New Roman" w:hAnsi="Times New Roman" w:cs="Times New Roman"/>
          <w:sz w:val="24"/>
          <w:szCs w:val="24"/>
        </w:rPr>
        <w:t xml:space="preserve"> objective </w:t>
      </w:r>
      <w:r w:rsidR="009C1DFC">
        <w:rPr>
          <w:rFonts w:ascii="Times New Roman" w:hAnsi="Times New Roman" w:cs="Times New Roman"/>
          <w:sz w:val="24"/>
          <w:szCs w:val="24"/>
        </w:rPr>
        <w:t>centers</w:t>
      </w:r>
      <w:r>
        <w:rPr>
          <w:rFonts w:ascii="Times New Roman" w:hAnsi="Times New Roman" w:cs="Times New Roman"/>
          <w:sz w:val="24"/>
          <w:szCs w:val="24"/>
        </w:rPr>
        <w:t xml:space="preserve"> on encouraging emotional experiences and processes</w:t>
      </w:r>
      <w:r w:rsidR="00CC26F9">
        <w:rPr>
          <w:rFonts w:ascii="Times New Roman" w:hAnsi="Times New Roman" w:cs="Times New Roman"/>
          <w:sz w:val="24"/>
          <w:szCs w:val="24"/>
        </w:rPr>
        <w:t xml:space="preserve"> to help in surviving and recovery (Wilne, 2014).</w:t>
      </w:r>
      <w:r w:rsidR="007B3207">
        <w:rPr>
          <w:rFonts w:ascii="Times New Roman" w:hAnsi="Times New Roman" w:cs="Times New Roman"/>
          <w:sz w:val="24"/>
          <w:szCs w:val="24"/>
        </w:rPr>
        <w:t xml:space="preserve"> In addition, the increasing interest in supervision portrays succession of the state boards, guiding specified provisions acknowledging the importance</w:t>
      </w:r>
      <w:r>
        <w:rPr>
          <w:rFonts w:ascii="Times New Roman" w:hAnsi="Times New Roman" w:cs="Times New Roman"/>
          <w:sz w:val="24"/>
          <w:szCs w:val="24"/>
        </w:rPr>
        <w:t xml:space="preserve"> of its role in clinical regulations. </w:t>
      </w:r>
    </w:p>
    <w:p w14:paraId="3BFE1668" w14:textId="77777777" w:rsidR="00EB5998"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Ethical principles and guidelines applicable to all psychological services are based on three general ethical principles elaborated into specific enforceable ethical standards. These principles comprise first; respecting the rights and dignity of the people. Secondly, the integrity of supervisors and finally propriety.</w:t>
      </w:r>
    </w:p>
    <w:p w14:paraId="4F81BE48" w14:textId="1B444E3D" w:rsidR="00574E89"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 client</w:t>
      </w:r>
      <w:r w:rsidR="00ED12CB">
        <w:rPr>
          <w:rFonts w:ascii="Times New Roman" w:hAnsi="Times New Roman" w:cs="Times New Roman"/>
          <w:sz w:val="24"/>
          <w:szCs w:val="24"/>
        </w:rPr>
        <w:t xml:space="preserve"> </w:t>
      </w:r>
      <w:r>
        <w:rPr>
          <w:rFonts w:ascii="Times New Roman" w:hAnsi="Times New Roman" w:cs="Times New Roman"/>
          <w:sz w:val="24"/>
          <w:szCs w:val="24"/>
        </w:rPr>
        <w:t>is a partner</w:t>
      </w:r>
      <w:r w:rsidR="00ED12CB">
        <w:rPr>
          <w:rFonts w:ascii="Times New Roman" w:hAnsi="Times New Roman" w:cs="Times New Roman"/>
          <w:sz w:val="24"/>
          <w:szCs w:val="24"/>
        </w:rPr>
        <w:t xml:space="preserve"> to a </w:t>
      </w:r>
      <w:r>
        <w:rPr>
          <w:rFonts w:ascii="Times New Roman" w:hAnsi="Times New Roman" w:cs="Times New Roman"/>
          <w:sz w:val="24"/>
          <w:szCs w:val="24"/>
        </w:rPr>
        <w:t>spiritual</w:t>
      </w:r>
      <w:r w:rsidR="00ED12CB">
        <w:rPr>
          <w:rFonts w:ascii="Times New Roman" w:hAnsi="Times New Roman" w:cs="Times New Roman"/>
          <w:sz w:val="24"/>
          <w:szCs w:val="24"/>
        </w:rPr>
        <w:t xml:space="preserve"> service </w:t>
      </w:r>
      <w:r>
        <w:rPr>
          <w:rFonts w:ascii="Times New Roman" w:hAnsi="Times New Roman" w:cs="Times New Roman"/>
          <w:sz w:val="24"/>
          <w:szCs w:val="24"/>
        </w:rPr>
        <w:t>encompassing</w:t>
      </w:r>
      <w:r w:rsidR="00ED12CB">
        <w:rPr>
          <w:rFonts w:ascii="Times New Roman" w:hAnsi="Times New Roman" w:cs="Times New Roman"/>
          <w:sz w:val="24"/>
          <w:szCs w:val="24"/>
        </w:rPr>
        <w:t xml:space="preserve"> </w:t>
      </w:r>
      <w:r>
        <w:rPr>
          <w:rFonts w:ascii="Times New Roman" w:hAnsi="Times New Roman" w:cs="Times New Roman"/>
          <w:sz w:val="24"/>
          <w:szCs w:val="24"/>
        </w:rPr>
        <w:t>training</w:t>
      </w:r>
      <w:r w:rsidR="00ED12CB">
        <w:rPr>
          <w:rFonts w:ascii="Times New Roman" w:hAnsi="Times New Roman" w:cs="Times New Roman"/>
          <w:sz w:val="24"/>
          <w:szCs w:val="24"/>
        </w:rPr>
        <w:t xml:space="preserve">, </w:t>
      </w:r>
      <w:r>
        <w:rPr>
          <w:rFonts w:ascii="Times New Roman" w:hAnsi="Times New Roman" w:cs="Times New Roman"/>
          <w:sz w:val="24"/>
          <w:szCs w:val="24"/>
        </w:rPr>
        <w:t>administration</w:t>
      </w:r>
      <w:r w:rsidR="00ED12CB">
        <w:rPr>
          <w:rFonts w:ascii="Times New Roman" w:hAnsi="Times New Roman" w:cs="Times New Roman"/>
          <w:sz w:val="24"/>
          <w:szCs w:val="24"/>
        </w:rPr>
        <w:t xml:space="preserve">, </w:t>
      </w:r>
      <w:r>
        <w:rPr>
          <w:rFonts w:ascii="Times New Roman" w:hAnsi="Times New Roman" w:cs="Times New Roman"/>
          <w:sz w:val="24"/>
          <w:szCs w:val="24"/>
        </w:rPr>
        <w:t>inquiries</w:t>
      </w:r>
      <w:r w:rsidR="00ED12CB">
        <w:rPr>
          <w:rFonts w:ascii="Times New Roman" w:hAnsi="Times New Roman" w:cs="Times New Roman"/>
          <w:sz w:val="24"/>
          <w:szCs w:val="24"/>
        </w:rPr>
        <w:t xml:space="preserve"> and </w:t>
      </w:r>
      <w:r>
        <w:rPr>
          <w:rFonts w:ascii="Times New Roman" w:hAnsi="Times New Roman" w:cs="Times New Roman"/>
          <w:sz w:val="24"/>
          <w:szCs w:val="24"/>
        </w:rPr>
        <w:t>specialized</w:t>
      </w:r>
      <w:r w:rsidR="00ED12CB">
        <w:rPr>
          <w:rFonts w:ascii="Times New Roman" w:hAnsi="Times New Roman" w:cs="Times New Roman"/>
          <w:sz w:val="24"/>
          <w:szCs w:val="24"/>
        </w:rPr>
        <w:t xml:space="preserve"> </w:t>
      </w:r>
      <w:r>
        <w:rPr>
          <w:rFonts w:ascii="Times New Roman" w:hAnsi="Times New Roman" w:cs="Times New Roman"/>
          <w:sz w:val="24"/>
          <w:szCs w:val="24"/>
        </w:rPr>
        <w:t>training</w:t>
      </w:r>
      <w:r w:rsidR="00ED12CB">
        <w:rPr>
          <w:rFonts w:ascii="Times New Roman" w:hAnsi="Times New Roman" w:cs="Times New Roman"/>
          <w:sz w:val="24"/>
          <w:szCs w:val="24"/>
        </w:rPr>
        <w:t xml:space="preserve"> in </w:t>
      </w:r>
      <w:r>
        <w:rPr>
          <w:rFonts w:ascii="Times New Roman" w:hAnsi="Times New Roman" w:cs="Times New Roman"/>
          <w:sz w:val="24"/>
          <w:szCs w:val="24"/>
        </w:rPr>
        <w:t>mindset</w:t>
      </w:r>
      <w:r w:rsidR="00DF53EE">
        <w:rPr>
          <w:rFonts w:ascii="Times New Roman" w:hAnsi="Times New Roman" w:cs="Times New Roman"/>
          <w:sz w:val="24"/>
          <w:szCs w:val="24"/>
        </w:rPr>
        <w:t xml:space="preserve"> (Chen,</w:t>
      </w:r>
      <w:r w:rsidR="00DF53EE" w:rsidRPr="00DF53EE">
        <w:rPr>
          <w:rFonts w:ascii="Times New Roman" w:hAnsi="Times New Roman" w:cs="Times New Roman"/>
          <w:sz w:val="24"/>
          <w:szCs w:val="24"/>
        </w:rPr>
        <w:t xml:space="preserve"> 2015)</w:t>
      </w:r>
      <w:r w:rsidR="00ED12CB">
        <w:rPr>
          <w:rFonts w:ascii="Times New Roman" w:hAnsi="Times New Roman" w:cs="Times New Roman"/>
          <w:sz w:val="24"/>
          <w:szCs w:val="24"/>
        </w:rPr>
        <w:t>. Therefore, supervisee is the client to their supervisor adding the complexity of the supervisory relationship. Inherently, conflict in consideration of the supervisee as a client and balancing the roles they play as a teacher, mentor or facilitator in the profession involving the roles of an evaluator, or a gatekeeper in such a profession.</w:t>
      </w:r>
    </w:p>
    <w:p w14:paraId="41706C8D" w14:textId="58693DBE" w:rsidR="001D3D89"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Rising</w:t>
      </w:r>
      <w:r w:rsidR="00ED12CB">
        <w:rPr>
          <w:rFonts w:ascii="Times New Roman" w:hAnsi="Times New Roman" w:cs="Times New Roman"/>
          <w:sz w:val="24"/>
          <w:szCs w:val="24"/>
        </w:rPr>
        <w:t xml:space="preserve"> </w:t>
      </w:r>
      <w:r w:rsidR="005B127F">
        <w:rPr>
          <w:rFonts w:ascii="Times New Roman" w:hAnsi="Times New Roman" w:cs="Times New Roman"/>
          <w:sz w:val="24"/>
          <w:szCs w:val="24"/>
        </w:rPr>
        <w:t>quantity</w:t>
      </w:r>
      <w:r w:rsidR="00ED12CB">
        <w:rPr>
          <w:rFonts w:ascii="Times New Roman" w:hAnsi="Times New Roman" w:cs="Times New Roman"/>
          <w:sz w:val="24"/>
          <w:szCs w:val="24"/>
        </w:rPr>
        <w:t xml:space="preserve"> of </w:t>
      </w:r>
      <w:r w:rsidR="005B127F">
        <w:rPr>
          <w:rFonts w:ascii="Times New Roman" w:hAnsi="Times New Roman" w:cs="Times New Roman"/>
          <w:sz w:val="24"/>
          <w:szCs w:val="24"/>
        </w:rPr>
        <w:t>lessons</w:t>
      </w:r>
      <w:r w:rsidR="00ED12CB">
        <w:rPr>
          <w:rFonts w:ascii="Times New Roman" w:hAnsi="Times New Roman" w:cs="Times New Roman"/>
          <w:sz w:val="24"/>
          <w:szCs w:val="24"/>
        </w:rPr>
        <w:t xml:space="preserve"> </w:t>
      </w:r>
      <w:r w:rsidR="005B127F">
        <w:rPr>
          <w:rFonts w:ascii="Times New Roman" w:hAnsi="Times New Roman" w:cs="Times New Roman"/>
          <w:sz w:val="24"/>
          <w:szCs w:val="24"/>
        </w:rPr>
        <w:t>concentrating</w:t>
      </w:r>
      <w:r w:rsidR="00ED12CB">
        <w:rPr>
          <w:rFonts w:ascii="Times New Roman" w:hAnsi="Times New Roman" w:cs="Times New Roman"/>
          <w:sz w:val="24"/>
          <w:szCs w:val="24"/>
        </w:rPr>
        <w:t xml:space="preserve"> on spirituality, and </w:t>
      </w:r>
      <w:r w:rsidR="005B127F">
        <w:rPr>
          <w:rFonts w:ascii="Times New Roman" w:hAnsi="Times New Roman" w:cs="Times New Roman"/>
          <w:sz w:val="24"/>
          <w:szCs w:val="24"/>
        </w:rPr>
        <w:t>precisely</w:t>
      </w:r>
      <w:r w:rsidR="00ED12CB">
        <w:rPr>
          <w:rFonts w:ascii="Times New Roman" w:hAnsi="Times New Roman" w:cs="Times New Roman"/>
          <w:sz w:val="24"/>
          <w:szCs w:val="24"/>
        </w:rPr>
        <w:t xml:space="preserve"> limited to </w:t>
      </w:r>
      <w:r w:rsidR="005B127F">
        <w:rPr>
          <w:rFonts w:ascii="Times New Roman" w:hAnsi="Times New Roman" w:cs="Times New Roman"/>
          <w:sz w:val="24"/>
          <w:szCs w:val="24"/>
        </w:rPr>
        <w:t>assimilating</w:t>
      </w:r>
      <w:r w:rsidR="00ED12CB">
        <w:rPr>
          <w:rFonts w:ascii="Times New Roman" w:hAnsi="Times New Roman" w:cs="Times New Roman"/>
          <w:sz w:val="24"/>
          <w:szCs w:val="24"/>
        </w:rPr>
        <w:t xml:space="preserve"> </w:t>
      </w:r>
      <w:r w:rsidR="005B127F">
        <w:rPr>
          <w:rFonts w:ascii="Times New Roman" w:hAnsi="Times New Roman" w:cs="Times New Roman"/>
          <w:sz w:val="24"/>
          <w:szCs w:val="24"/>
        </w:rPr>
        <w:t>religiousness</w:t>
      </w:r>
      <w:r w:rsidR="00ED12CB">
        <w:rPr>
          <w:rFonts w:ascii="Times New Roman" w:hAnsi="Times New Roman" w:cs="Times New Roman"/>
          <w:sz w:val="24"/>
          <w:szCs w:val="24"/>
        </w:rPr>
        <w:t xml:space="preserve"> in </w:t>
      </w:r>
      <w:r w:rsidR="005B127F">
        <w:rPr>
          <w:rFonts w:ascii="Times New Roman" w:hAnsi="Times New Roman" w:cs="Times New Roman"/>
          <w:sz w:val="24"/>
          <w:szCs w:val="24"/>
        </w:rPr>
        <w:t>direction</w:t>
      </w:r>
      <w:r w:rsidR="00ED12CB">
        <w:rPr>
          <w:rFonts w:ascii="Times New Roman" w:hAnsi="Times New Roman" w:cs="Times New Roman"/>
          <w:sz w:val="24"/>
          <w:szCs w:val="24"/>
        </w:rPr>
        <w:t xml:space="preserve">, it is vital considering the influence of training modification on the supervisory relationship (Lucchetti, 2014). In accordance with studies from preceding researchers (Hull, 2013) a finding that supervisors </w:t>
      </w:r>
      <w:r w:rsidR="005210C2">
        <w:rPr>
          <w:rFonts w:ascii="Times New Roman" w:hAnsi="Times New Roman" w:cs="Times New Roman"/>
          <w:sz w:val="24"/>
          <w:szCs w:val="24"/>
        </w:rPr>
        <w:t>report</w:t>
      </w:r>
      <w:r w:rsidR="00ED12CB">
        <w:rPr>
          <w:rFonts w:ascii="Times New Roman" w:hAnsi="Times New Roman" w:cs="Times New Roman"/>
          <w:sz w:val="24"/>
          <w:szCs w:val="24"/>
        </w:rPr>
        <w:t xml:space="preserve"> </w:t>
      </w:r>
      <w:r w:rsidR="00ED12CB" w:rsidRPr="003A25D0">
        <w:rPr>
          <w:rFonts w:ascii="Times New Roman" w:hAnsi="Times New Roman" w:cs="Times New Roman"/>
          <w:noProof/>
          <w:sz w:val="24"/>
          <w:szCs w:val="24"/>
        </w:rPr>
        <w:t>focus</w:t>
      </w:r>
      <w:r w:rsidR="00ED12CB">
        <w:rPr>
          <w:rFonts w:ascii="Times New Roman" w:hAnsi="Times New Roman" w:cs="Times New Roman"/>
          <w:sz w:val="24"/>
          <w:szCs w:val="24"/>
        </w:rPr>
        <w:t xml:space="preserve"> more on spirituality during supervision than supervisees do. The </w:t>
      </w:r>
      <w:r w:rsidR="000C1D22">
        <w:rPr>
          <w:rFonts w:ascii="Times New Roman" w:hAnsi="Times New Roman" w:cs="Times New Roman"/>
          <w:sz w:val="24"/>
          <w:szCs w:val="24"/>
        </w:rPr>
        <w:t>difference emerging is not comprehended and thereby, future researchers may want to consider the finding more</w:t>
      </w:r>
      <w:r w:rsidR="00ED12CB">
        <w:rPr>
          <w:rFonts w:ascii="Times New Roman" w:hAnsi="Times New Roman" w:cs="Times New Roman"/>
          <w:sz w:val="24"/>
          <w:szCs w:val="24"/>
        </w:rPr>
        <w:t xml:space="preserve"> </w:t>
      </w:r>
      <w:r w:rsidR="000C1D22">
        <w:rPr>
          <w:rFonts w:ascii="Times New Roman" w:hAnsi="Times New Roman" w:cs="Times New Roman"/>
          <w:sz w:val="24"/>
          <w:szCs w:val="24"/>
        </w:rPr>
        <w:t xml:space="preserve">closely. The emphasis on ethnicity does not come as a surprise with an increment in immigration of various communities and literature on </w:t>
      </w:r>
      <w:r w:rsidR="000C1D22">
        <w:rPr>
          <w:rFonts w:ascii="Times New Roman" w:hAnsi="Times New Roman" w:cs="Times New Roman"/>
          <w:sz w:val="24"/>
          <w:szCs w:val="24"/>
        </w:rPr>
        <w:lastRenderedPageBreak/>
        <w:t>cultural stress, focusing on religion or spirituality contradict reviewing supervision literature (Inman, 2014).</w:t>
      </w:r>
    </w:p>
    <w:p w14:paraId="5930A79A" w14:textId="77777777" w:rsidR="00F777E7"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Despite the cont</w:t>
      </w:r>
      <w:r w:rsidR="00565290">
        <w:rPr>
          <w:rFonts w:ascii="Times New Roman" w:hAnsi="Times New Roman" w:cs="Times New Roman"/>
          <w:sz w:val="24"/>
          <w:szCs w:val="24"/>
        </w:rPr>
        <w:t>ent salience, supervision</w:t>
      </w:r>
      <w:r>
        <w:rPr>
          <w:rFonts w:ascii="Times New Roman" w:hAnsi="Times New Roman" w:cs="Times New Roman"/>
          <w:sz w:val="24"/>
          <w:szCs w:val="24"/>
        </w:rPr>
        <w:t xml:space="preserve"> relates to religious spirituality</w:t>
      </w:r>
      <w:r w:rsidR="00565290">
        <w:rPr>
          <w:rFonts w:ascii="Times New Roman" w:hAnsi="Times New Roman" w:cs="Times New Roman"/>
          <w:sz w:val="24"/>
          <w:szCs w:val="24"/>
        </w:rPr>
        <w:t xml:space="preserve"> that is inadequately addressed. The findings suggest a sample of supervisors and supervisees start appreciating the significance of spirituality in clinical practice hence more attuned to issues in supervision</w:t>
      </w:r>
      <w:r w:rsidR="00EB5998">
        <w:rPr>
          <w:rFonts w:ascii="Times New Roman" w:hAnsi="Times New Roman" w:cs="Times New Roman"/>
          <w:sz w:val="24"/>
          <w:szCs w:val="24"/>
        </w:rPr>
        <w:t xml:space="preserve"> (</w:t>
      </w:r>
      <w:r w:rsidR="00EB5998" w:rsidRPr="00EB5998">
        <w:rPr>
          <w:rFonts w:ascii="Times New Roman" w:hAnsi="Times New Roman" w:cs="Times New Roman"/>
          <w:sz w:val="24"/>
          <w:szCs w:val="24"/>
        </w:rPr>
        <w:t>Roch</w:t>
      </w:r>
      <w:r w:rsidR="00EB5998">
        <w:rPr>
          <w:rFonts w:ascii="Times New Roman" w:hAnsi="Times New Roman" w:cs="Times New Roman"/>
          <w:sz w:val="24"/>
          <w:szCs w:val="24"/>
        </w:rPr>
        <w:t>e</w:t>
      </w:r>
      <w:r w:rsidR="00EB5998" w:rsidRPr="00EB5998">
        <w:rPr>
          <w:rFonts w:ascii="Times New Roman" w:hAnsi="Times New Roman" w:cs="Times New Roman"/>
          <w:sz w:val="24"/>
          <w:szCs w:val="24"/>
        </w:rPr>
        <w:t>, 2017)</w:t>
      </w:r>
      <w:r w:rsidR="00565290">
        <w:rPr>
          <w:rFonts w:ascii="Times New Roman" w:hAnsi="Times New Roman" w:cs="Times New Roman"/>
          <w:sz w:val="24"/>
          <w:szCs w:val="24"/>
        </w:rPr>
        <w:t xml:space="preserve">. Developing confidence as a process </w:t>
      </w:r>
      <w:r w:rsidR="00DD0C10">
        <w:rPr>
          <w:rFonts w:ascii="Times New Roman" w:hAnsi="Times New Roman" w:cs="Times New Roman"/>
          <w:sz w:val="24"/>
          <w:szCs w:val="24"/>
        </w:rPr>
        <w:t>counselor’s using</w:t>
      </w:r>
      <w:r w:rsidR="00565290">
        <w:rPr>
          <w:rFonts w:ascii="Times New Roman" w:hAnsi="Times New Roman" w:cs="Times New Roman"/>
          <w:sz w:val="24"/>
          <w:szCs w:val="24"/>
        </w:rPr>
        <w:t xml:space="preserve"> in addressing spiritual and religious orientation of the client during therapy explores </w:t>
      </w:r>
      <w:r w:rsidR="00DD0C10">
        <w:rPr>
          <w:rFonts w:ascii="Times New Roman" w:hAnsi="Times New Roman" w:cs="Times New Roman"/>
          <w:sz w:val="24"/>
          <w:szCs w:val="24"/>
        </w:rPr>
        <w:t>qualitative, grounded theory. Suggestive results that develop confidence as well as avoidance of pitfalls when incorporating spirituality orientation into the therapeutic process shape the cou</w:t>
      </w:r>
      <w:r w:rsidR="00F024C7">
        <w:rPr>
          <w:rFonts w:ascii="Times New Roman" w:hAnsi="Times New Roman" w:cs="Times New Roman"/>
          <w:sz w:val="24"/>
          <w:szCs w:val="24"/>
        </w:rPr>
        <w:t>nselor’s personal spirituality</w:t>
      </w:r>
      <w:r w:rsidR="00F7381F" w:rsidRPr="00F7381F">
        <w:t xml:space="preserve"> </w:t>
      </w:r>
      <w:r w:rsidR="00F7381F">
        <w:t>(</w:t>
      </w:r>
      <w:r w:rsidR="00F7381F">
        <w:rPr>
          <w:rFonts w:ascii="Times New Roman" w:hAnsi="Times New Roman" w:cs="Times New Roman"/>
          <w:sz w:val="24"/>
          <w:szCs w:val="24"/>
        </w:rPr>
        <w:t>Palanisamy</w:t>
      </w:r>
      <w:r w:rsidR="00F7381F" w:rsidRPr="00F7381F">
        <w:rPr>
          <w:rFonts w:ascii="Times New Roman" w:hAnsi="Times New Roman" w:cs="Times New Roman"/>
          <w:sz w:val="24"/>
          <w:szCs w:val="24"/>
        </w:rPr>
        <w:t>, 2018)</w:t>
      </w:r>
      <w:r w:rsidR="00F024C7">
        <w:rPr>
          <w:rFonts w:ascii="Times New Roman" w:hAnsi="Times New Roman" w:cs="Times New Roman"/>
          <w:sz w:val="24"/>
          <w:szCs w:val="24"/>
        </w:rPr>
        <w:t>.</w:t>
      </w:r>
    </w:p>
    <w:p w14:paraId="1614A682" w14:textId="77777777" w:rsidR="00C1672E"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Generally, integrative models of supervision depend on more than a single theory and technique. Having more theories and methods existing that involve supervision, an infinite list of integrations is a possibility. Fundamentally, with most counselors presently practicing integrative counseling, these models of integrative supervision are widely practiced</w:t>
      </w:r>
      <w:r w:rsidR="00F7381F" w:rsidRPr="00F7381F">
        <w:rPr>
          <w:rFonts w:ascii="Times New Roman" w:hAnsi="Times New Roman" w:cs="Times New Roman"/>
          <w:sz w:val="24"/>
          <w:szCs w:val="24"/>
        </w:rPr>
        <w:t xml:space="preserve"> </w:t>
      </w:r>
      <w:r w:rsidR="00F7381F">
        <w:rPr>
          <w:rFonts w:ascii="Times New Roman" w:hAnsi="Times New Roman" w:cs="Times New Roman"/>
          <w:sz w:val="24"/>
          <w:szCs w:val="24"/>
        </w:rPr>
        <w:t>(</w:t>
      </w:r>
      <w:r w:rsidR="00F7381F" w:rsidRPr="00F7381F">
        <w:rPr>
          <w:rFonts w:ascii="Times New Roman" w:hAnsi="Times New Roman" w:cs="Times New Roman"/>
          <w:sz w:val="24"/>
          <w:szCs w:val="24"/>
        </w:rPr>
        <w:t>Palanis</w:t>
      </w:r>
      <w:r w:rsidR="00F7381F">
        <w:rPr>
          <w:rFonts w:ascii="Times New Roman" w:hAnsi="Times New Roman" w:cs="Times New Roman"/>
          <w:sz w:val="24"/>
          <w:szCs w:val="24"/>
        </w:rPr>
        <w:t>amy,</w:t>
      </w:r>
      <w:r w:rsidR="00F7381F" w:rsidRPr="00F7381F">
        <w:rPr>
          <w:rFonts w:ascii="Times New Roman" w:hAnsi="Times New Roman" w:cs="Times New Roman"/>
          <w:sz w:val="24"/>
          <w:szCs w:val="24"/>
        </w:rPr>
        <w:t xml:space="preserve"> 2018)</w:t>
      </w:r>
      <w:r>
        <w:rPr>
          <w:rFonts w:ascii="Times New Roman" w:hAnsi="Times New Roman" w:cs="Times New Roman"/>
          <w:sz w:val="24"/>
          <w:szCs w:val="24"/>
        </w:rPr>
        <w:t>. There are two approaches to integration: technical eclecticism and theoretical integration.</w:t>
      </w:r>
    </w:p>
    <w:p w14:paraId="2E6A94CB" w14:textId="77777777" w:rsidR="00E221F8"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Technical eclecticism focuses on differences, making choices from several approaches</w:t>
      </w:r>
      <w:r w:rsidR="00BD35A3">
        <w:rPr>
          <w:rFonts w:ascii="Times New Roman" w:hAnsi="Times New Roman" w:cs="Times New Roman"/>
          <w:sz w:val="24"/>
          <w:szCs w:val="24"/>
        </w:rPr>
        <w:t xml:space="preserve"> to integration since it has a collection of techniques. The approach needs techniques from distinguished schools without necessarily making a subscription to positions spawning them theoretically. On the contrary, theoretical integration means a conceptual or theoretical creativity ahead of the general blending of these techniques</w:t>
      </w:r>
      <w:r w:rsidR="00F7381F">
        <w:rPr>
          <w:rFonts w:ascii="Times New Roman" w:hAnsi="Times New Roman" w:cs="Times New Roman"/>
          <w:sz w:val="24"/>
          <w:szCs w:val="24"/>
        </w:rPr>
        <w:t xml:space="preserve"> (</w:t>
      </w:r>
      <w:r w:rsidR="00F7381F" w:rsidRPr="00F7381F">
        <w:rPr>
          <w:rFonts w:ascii="Times New Roman" w:hAnsi="Times New Roman" w:cs="Times New Roman"/>
          <w:sz w:val="24"/>
          <w:szCs w:val="24"/>
        </w:rPr>
        <w:t>Palanis</w:t>
      </w:r>
      <w:r w:rsidR="00F7381F">
        <w:rPr>
          <w:rFonts w:ascii="Times New Roman" w:hAnsi="Times New Roman" w:cs="Times New Roman"/>
          <w:sz w:val="24"/>
          <w:szCs w:val="24"/>
        </w:rPr>
        <w:t>amy</w:t>
      </w:r>
      <w:r w:rsidR="00F7381F" w:rsidRPr="00F7381F">
        <w:rPr>
          <w:rFonts w:ascii="Times New Roman" w:hAnsi="Times New Roman" w:cs="Times New Roman"/>
          <w:sz w:val="24"/>
          <w:szCs w:val="24"/>
        </w:rPr>
        <w:t>, 2018)</w:t>
      </w:r>
      <w:r w:rsidR="00BD35A3">
        <w:rPr>
          <w:rFonts w:ascii="Times New Roman" w:hAnsi="Times New Roman" w:cs="Times New Roman"/>
          <w:sz w:val="24"/>
          <w:szCs w:val="24"/>
        </w:rPr>
        <w:t>. The goal of this path is</w:t>
      </w:r>
      <w:r>
        <w:rPr>
          <w:rFonts w:ascii="Times New Roman" w:hAnsi="Times New Roman" w:cs="Times New Roman"/>
          <w:sz w:val="24"/>
          <w:szCs w:val="24"/>
        </w:rPr>
        <w:t xml:space="preserve"> </w:t>
      </w:r>
      <w:r w:rsidR="00BD35A3">
        <w:rPr>
          <w:rFonts w:ascii="Times New Roman" w:hAnsi="Times New Roman" w:cs="Times New Roman"/>
          <w:sz w:val="24"/>
          <w:szCs w:val="24"/>
        </w:rPr>
        <w:t>the production of a conceptual framework</w:t>
      </w:r>
      <w:r>
        <w:rPr>
          <w:rFonts w:ascii="Times New Roman" w:hAnsi="Times New Roman" w:cs="Times New Roman"/>
          <w:sz w:val="24"/>
          <w:szCs w:val="24"/>
        </w:rPr>
        <w:t>.</w:t>
      </w:r>
    </w:p>
    <w:p w14:paraId="704B50D9" w14:textId="7E6C6CEC" w:rsidR="00423ADA"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methodological</w:t>
      </w:r>
      <w:r w:rsidR="00BD35A3">
        <w:rPr>
          <w:rFonts w:ascii="Times New Roman" w:hAnsi="Times New Roman" w:cs="Times New Roman"/>
          <w:sz w:val="24"/>
          <w:szCs w:val="24"/>
        </w:rPr>
        <w:t xml:space="preserve"> </w:t>
      </w:r>
      <w:r>
        <w:rPr>
          <w:rFonts w:ascii="Times New Roman" w:hAnsi="Times New Roman" w:cs="Times New Roman"/>
          <w:sz w:val="24"/>
          <w:szCs w:val="24"/>
        </w:rPr>
        <w:t xml:space="preserve">framework of this study follows three main influential </w:t>
      </w:r>
      <w:r w:rsidR="004E578D">
        <w:rPr>
          <w:rFonts w:ascii="Times New Roman" w:hAnsi="Times New Roman" w:cs="Times New Roman"/>
          <w:sz w:val="24"/>
          <w:szCs w:val="24"/>
        </w:rPr>
        <w:t>models</w:t>
      </w:r>
      <w:r>
        <w:rPr>
          <w:rFonts w:ascii="Times New Roman" w:hAnsi="Times New Roman" w:cs="Times New Roman"/>
          <w:sz w:val="24"/>
          <w:szCs w:val="24"/>
        </w:rPr>
        <w:t xml:space="preserve">. They include </w:t>
      </w:r>
      <w:r w:rsidR="005B127F">
        <w:rPr>
          <w:rFonts w:ascii="Times New Roman" w:hAnsi="Times New Roman" w:cs="Times New Roman"/>
          <w:sz w:val="24"/>
          <w:szCs w:val="24"/>
        </w:rPr>
        <w:t>common phenomenology,</w:t>
      </w:r>
      <w:r>
        <w:rPr>
          <w:rFonts w:ascii="Times New Roman" w:hAnsi="Times New Roman" w:cs="Times New Roman"/>
          <w:sz w:val="24"/>
          <w:szCs w:val="24"/>
        </w:rPr>
        <w:t xml:space="preserve"> constructivism,</w:t>
      </w:r>
      <w:r w:rsidR="005B127F">
        <w:rPr>
          <w:rFonts w:ascii="Times New Roman" w:hAnsi="Times New Roman" w:cs="Times New Roman"/>
          <w:sz w:val="24"/>
          <w:szCs w:val="24"/>
        </w:rPr>
        <w:t xml:space="preserve"> and reflective-practice prototype</w:t>
      </w:r>
      <w:r w:rsidR="004E578D">
        <w:rPr>
          <w:rFonts w:ascii="Times New Roman" w:hAnsi="Times New Roman" w:cs="Times New Roman"/>
          <w:sz w:val="24"/>
          <w:szCs w:val="24"/>
        </w:rPr>
        <w:t xml:space="preserve">. In the </w:t>
      </w:r>
      <w:r w:rsidR="005B127F">
        <w:rPr>
          <w:rFonts w:ascii="Times New Roman" w:hAnsi="Times New Roman" w:cs="Times New Roman"/>
          <w:sz w:val="24"/>
          <w:szCs w:val="24"/>
        </w:rPr>
        <w:lastRenderedPageBreak/>
        <w:t>communal construction</w:t>
      </w:r>
      <w:r w:rsidR="004E578D">
        <w:rPr>
          <w:rFonts w:ascii="Times New Roman" w:hAnsi="Times New Roman" w:cs="Times New Roman"/>
          <w:sz w:val="24"/>
          <w:szCs w:val="24"/>
        </w:rPr>
        <w:t xml:space="preserve"> lens, clinical supervision involves reflective, inter-subjective methods comprising co-construction means. </w:t>
      </w:r>
      <w:r w:rsidR="002926C6">
        <w:rPr>
          <w:rFonts w:ascii="Times New Roman" w:hAnsi="Times New Roman" w:cs="Times New Roman"/>
          <w:sz w:val="24"/>
          <w:szCs w:val="24"/>
        </w:rPr>
        <w:t>The enquiring method</w:t>
      </w:r>
      <w:r w:rsidR="004E578D">
        <w:rPr>
          <w:rFonts w:ascii="Times New Roman" w:hAnsi="Times New Roman" w:cs="Times New Roman"/>
          <w:sz w:val="24"/>
          <w:szCs w:val="24"/>
        </w:rPr>
        <w:t xml:space="preserve"> becomes </w:t>
      </w:r>
      <w:r w:rsidR="005B127F">
        <w:rPr>
          <w:rFonts w:ascii="Times New Roman" w:hAnsi="Times New Roman" w:cs="Times New Roman"/>
          <w:sz w:val="24"/>
          <w:szCs w:val="24"/>
        </w:rPr>
        <w:t>vibrant</w:t>
      </w:r>
      <w:r w:rsidR="004E578D">
        <w:rPr>
          <w:rFonts w:ascii="Times New Roman" w:hAnsi="Times New Roman" w:cs="Times New Roman"/>
          <w:sz w:val="24"/>
          <w:szCs w:val="24"/>
        </w:rPr>
        <w:t xml:space="preserve"> </w:t>
      </w:r>
      <w:r w:rsidR="002926C6">
        <w:rPr>
          <w:rFonts w:ascii="Times New Roman" w:hAnsi="Times New Roman" w:cs="Times New Roman"/>
          <w:sz w:val="24"/>
          <w:szCs w:val="24"/>
        </w:rPr>
        <w:t xml:space="preserve">in </w:t>
      </w:r>
      <w:r w:rsidR="005B127F">
        <w:rPr>
          <w:rFonts w:ascii="Times New Roman" w:hAnsi="Times New Roman" w:cs="Times New Roman"/>
          <w:sz w:val="24"/>
          <w:szCs w:val="24"/>
        </w:rPr>
        <w:t>development</w:t>
      </w:r>
      <w:r w:rsidR="002926C6">
        <w:rPr>
          <w:rFonts w:ascii="Times New Roman" w:hAnsi="Times New Roman" w:cs="Times New Roman"/>
          <w:sz w:val="24"/>
          <w:szCs w:val="24"/>
        </w:rPr>
        <w:t>,</w:t>
      </w:r>
      <w:r w:rsidR="004E578D">
        <w:rPr>
          <w:rFonts w:ascii="Times New Roman" w:hAnsi="Times New Roman" w:cs="Times New Roman"/>
          <w:sz w:val="24"/>
          <w:szCs w:val="24"/>
        </w:rPr>
        <w:t xml:space="preserve"> </w:t>
      </w:r>
      <w:r w:rsidR="005B127F">
        <w:rPr>
          <w:rFonts w:ascii="Times New Roman" w:hAnsi="Times New Roman" w:cs="Times New Roman"/>
          <w:sz w:val="24"/>
          <w:szCs w:val="24"/>
        </w:rPr>
        <w:t>discovering</w:t>
      </w:r>
      <w:r w:rsidR="004E578D">
        <w:rPr>
          <w:rFonts w:ascii="Times New Roman" w:hAnsi="Times New Roman" w:cs="Times New Roman"/>
          <w:sz w:val="24"/>
          <w:szCs w:val="24"/>
        </w:rPr>
        <w:t xml:space="preserve"> </w:t>
      </w:r>
      <w:r w:rsidR="005B127F">
        <w:rPr>
          <w:rFonts w:ascii="Times New Roman" w:hAnsi="Times New Roman" w:cs="Times New Roman"/>
          <w:sz w:val="24"/>
          <w:szCs w:val="24"/>
        </w:rPr>
        <w:t>numerous</w:t>
      </w:r>
      <w:r w:rsidR="004E578D">
        <w:rPr>
          <w:rFonts w:ascii="Times New Roman" w:hAnsi="Times New Roman" w:cs="Times New Roman"/>
          <w:sz w:val="24"/>
          <w:szCs w:val="24"/>
        </w:rPr>
        <w:t xml:space="preserve"> </w:t>
      </w:r>
      <w:r w:rsidR="005B127F">
        <w:rPr>
          <w:rFonts w:ascii="Times New Roman" w:hAnsi="Times New Roman" w:cs="Times New Roman"/>
          <w:sz w:val="24"/>
          <w:szCs w:val="24"/>
        </w:rPr>
        <w:t>sheets</w:t>
      </w:r>
      <w:r w:rsidR="004E578D">
        <w:rPr>
          <w:rFonts w:ascii="Times New Roman" w:hAnsi="Times New Roman" w:cs="Times New Roman"/>
          <w:sz w:val="24"/>
          <w:szCs w:val="24"/>
        </w:rPr>
        <w:t xml:space="preserve"> of </w:t>
      </w:r>
      <w:r w:rsidR="005B127F">
        <w:rPr>
          <w:rFonts w:ascii="Times New Roman" w:hAnsi="Times New Roman" w:cs="Times New Roman"/>
          <w:sz w:val="24"/>
          <w:szCs w:val="24"/>
        </w:rPr>
        <w:t xml:space="preserve">control, </w:t>
      </w:r>
      <w:r w:rsidR="002926C6">
        <w:rPr>
          <w:rFonts w:ascii="Times New Roman" w:hAnsi="Times New Roman" w:cs="Times New Roman"/>
          <w:sz w:val="24"/>
          <w:szCs w:val="24"/>
        </w:rPr>
        <w:t>customer</w:t>
      </w:r>
      <w:r w:rsidR="004E578D">
        <w:rPr>
          <w:rFonts w:ascii="Times New Roman" w:hAnsi="Times New Roman" w:cs="Times New Roman"/>
          <w:sz w:val="24"/>
          <w:szCs w:val="24"/>
        </w:rPr>
        <w:t xml:space="preserve"> </w:t>
      </w:r>
      <w:r w:rsidR="002926C6">
        <w:rPr>
          <w:rFonts w:ascii="Times New Roman" w:hAnsi="Times New Roman" w:cs="Times New Roman"/>
          <w:sz w:val="24"/>
          <w:szCs w:val="24"/>
        </w:rPr>
        <w:t>admits</w:t>
      </w:r>
      <w:r w:rsidR="00452D20">
        <w:rPr>
          <w:rFonts w:ascii="Times New Roman" w:hAnsi="Times New Roman" w:cs="Times New Roman"/>
          <w:sz w:val="24"/>
          <w:szCs w:val="24"/>
        </w:rPr>
        <w:t xml:space="preserve"> </w:t>
      </w:r>
      <w:r w:rsidR="002926C6">
        <w:rPr>
          <w:rFonts w:ascii="Times New Roman" w:hAnsi="Times New Roman" w:cs="Times New Roman"/>
          <w:sz w:val="24"/>
          <w:szCs w:val="24"/>
        </w:rPr>
        <w:t>embellishment</w:t>
      </w:r>
      <w:r>
        <w:rPr>
          <w:rFonts w:ascii="Times New Roman" w:hAnsi="Times New Roman" w:cs="Times New Roman"/>
          <w:sz w:val="24"/>
          <w:szCs w:val="24"/>
        </w:rPr>
        <w:t xml:space="preserve"> of </w:t>
      </w:r>
      <w:r w:rsidR="002926C6">
        <w:rPr>
          <w:rFonts w:ascii="Times New Roman" w:hAnsi="Times New Roman" w:cs="Times New Roman"/>
          <w:sz w:val="24"/>
          <w:szCs w:val="24"/>
        </w:rPr>
        <w:t>interior</w:t>
      </w:r>
      <w:r>
        <w:rPr>
          <w:rFonts w:ascii="Times New Roman" w:hAnsi="Times New Roman" w:cs="Times New Roman"/>
          <w:sz w:val="24"/>
          <w:szCs w:val="24"/>
        </w:rPr>
        <w:t xml:space="preserve"> </w:t>
      </w:r>
      <w:r w:rsidR="002926C6">
        <w:rPr>
          <w:rFonts w:ascii="Times New Roman" w:hAnsi="Times New Roman" w:cs="Times New Roman"/>
          <w:sz w:val="24"/>
          <w:szCs w:val="24"/>
        </w:rPr>
        <w:t>meditative</w:t>
      </w:r>
      <w:r>
        <w:rPr>
          <w:rFonts w:ascii="Times New Roman" w:hAnsi="Times New Roman" w:cs="Times New Roman"/>
          <w:sz w:val="24"/>
          <w:szCs w:val="24"/>
        </w:rPr>
        <w:t xml:space="preserve"> </w:t>
      </w:r>
      <w:r w:rsidR="002926C6">
        <w:rPr>
          <w:rFonts w:ascii="Times New Roman" w:hAnsi="Times New Roman" w:cs="Times New Roman"/>
          <w:sz w:val="24"/>
          <w:szCs w:val="24"/>
        </w:rPr>
        <w:t>doings</w:t>
      </w:r>
      <w:r>
        <w:rPr>
          <w:rFonts w:ascii="Times New Roman" w:hAnsi="Times New Roman" w:cs="Times New Roman"/>
          <w:sz w:val="24"/>
          <w:szCs w:val="24"/>
        </w:rPr>
        <w:t xml:space="preserve"> </w:t>
      </w:r>
      <w:r w:rsidR="00452D20">
        <w:rPr>
          <w:rFonts w:ascii="Times New Roman" w:hAnsi="Times New Roman" w:cs="Times New Roman"/>
          <w:sz w:val="24"/>
          <w:szCs w:val="24"/>
        </w:rPr>
        <w:t>and clarifying the understood</w:t>
      </w:r>
      <w:r>
        <w:rPr>
          <w:rFonts w:ascii="Times New Roman" w:hAnsi="Times New Roman" w:cs="Times New Roman"/>
          <w:sz w:val="24"/>
          <w:szCs w:val="24"/>
        </w:rPr>
        <w:t xml:space="preserve"> development via dialogue.</w:t>
      </w:r>
    </w:p>
    <w:p w14:paraId="7BDCC28C" w14:textId="6E8C503C" w:rsidR="00DB7725"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Secondly, </w:t>
      </w:r>
      <w:r w:rsidR="00FA3AC4">
        <w:rPr>
          <w:rFonts w:ascii="Times New Roman" w:hAnsi="Times New Roman" w:cs="Times New Roman"/>
          <w:sz w:val="24"/>
          <w:szCs w:val="24"/>
        </w:rPr>
        <w:t>phenomenology as a methodology guides the study, particularly suits the supervision</w:t>
      </w:r>
      <w:r w:rsidR="00923E5F">
        <w:rPr>
          <w:rFonts w:ascii="Times New Roman" w:hAnsi="Times New Roman" w:cs="Times New Roman"/>
          <w:sz w:val="24"/>
          <w:szCs w:val="24"/>
        </w:rPr>
        <w:t xml:space="preserve"> processes with emphasis on </w:t>
      </w:r>
      <w:r w:rsidR="003A25D0">
        <w:rPr>
          <w:rFonts w:ascii="Times New Roman" w:hAnsi="Times New Roman" w:cs="Times New Roman"/>
          <w:sz w:val="24"/>
          <w:szCs w:val="24"/>
        </w:rPr>
        <w:t xml:space="preserve">the </w:t>
      </w:r>
      <w:r w:rsidR="005210C2" w:rsidRPr="003A25D0">
        <w:rPr>
          <w:rFonts w:ascii="Times New Roman" w:hAnsi="Times New Roman" w:cs="Times New Roman"/>
          <w:noProof/>
          <w:sz w:val="24"/>
          <w:szCs w:val="24"/>
        </w:rPr>
        <w:t>participant’s</w:t>
      </w:r>
      <w:r w:rsidR="00923E5F">
        <w:rPr>
          <w:rFonts w:ascii="Times New Roman" w:hAnsi="Times New Roman" w:cs="Times New Roman"/>
          <w:sz w:val="24"/>
          <w:szCs w:val="24"/>
        </w:rPr>
        <w:t xml:space="preserve"> experience. Methodologically, it enables analysis and examination subjective to the participant</w:t>
      </w:r>
      <w:r w:rsidR="00436E6A">
        <w:rPr>
          <w:rFonts w:ascii="Times New Roman" w:hAnsi="Times New Roman" w:cs="Times New Roman"/>
          <w:sz w:val="24"/>
          <w:szCs w:val="24"/>
        </w:rPr>
        <w:t xml:space="preserve">s and its impact on action. In studying this, phenomenology gains information by hermeneutic perception providing an interpretive focus. </w:t>
      </w:r>
      <w:r>
        <w:rPr>
          <w:rFonts w:ascii="Times New Roman" w:hAnsi="Times New Roman" w:cs="Times New Roman"/>
          <w:sz w:val="24"/>
          <w:szCs w:val="24"/>
        </w:rPr>
        <w:t>H</w:t>
      </w:r>
      <w:r w:rsidR="00436E6A">
        <w:rPr>
          <w:rFonts w:ascii="Times New Roman" w:hAnsi="Times New Roman" w:cs="Times New Roman"/>
          <w:sz w:val="24"/>
          <w:szCs w:val="24"/>
        </w:rPr>
        <w:t>ermeneutic</w:t>
      </w:r>
      <w:r>
        <w:rPr>
          <w:rFonts w:ascii="Times New Roman" w:hAnsi="Times New Roman" w:cs="Times New Roman"/>
          <w:sz w:val="24"/>
          <w:szCs w:val="24"/>
        </w:rPr>
        <w:t xml:space="preserve"> perspective means a process of discovering hidden meanings.</w:t>
      </w:r>
    </w:p>
    <w:p w14:paraId="5F206F4A" w14:textId="7775B126" w:rsidR="0095156E"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w:t>
      </w:r>
      <w:r w:rsidR="002926C6">
        <w:rPr>
          <w:rFonts w:ascii="Times New Roman" w:hAnsi="Times New Roman" w:cs="Times New Roman"/>
          <w:sz w:val="24"/>
          <w:szCs w:val="24"/>
        </w:rPr>
        <w:t>irdly, an influence of Reflective Practitioner M</w:t>
      </w:r>
      <w:r>
        <w:rPr>
          <w:rFonts w:ascii="Times New Roman" w:hAnsi="Times New Roman" w:cs="Times New Roman"/>
          <w:sz w:val="24"/>
          <w:szCs w:val="24"/>
        </w:rPr>
        <w:t xml:space="preserve">odel recognizes </w:t>
      </w:r>
      <w:r w:rsidR="002926C6">
        <w:rPr>
          <w:rFonts w:ascii="Times New Roman" w:hAnsi="Times New Roman" w:cs="Times New Roman"/>
          <w:sz w:val="24"/>
          <w:szCs w:val="24"/>
        </w:rPr>
        <w:t>abundant</w:t>
      </w:r>
      <w:r>
        <w:rPr>
          <w:rFonts w:ascii="Times New Roman" w:hAnsi="Times New Roman" w:cs="Times New Roman"/>
          <w:sz w:val="24"/>
          <w:szCs w:val="24"/>
        </w:rPr>
        <w:t xml:space="preserve"> </w:t>
      </w:r>
      <w:r w:rsidR="002926C6">
        <w:rPr>
          <w:rFonts w:ascii="Times New Roman" w:hAnsi="Times New Roman" w:cs="Times New Roman"/>
          <w:sz w:val="24"/>
          <w:szCs w:val="24"/>
        </w:rPr>
        <w:t>expert</w:t>
      </w:r>
      <w:r>
        <w:rPr>
          <w:rFonts w:ascii="Times New Roman" w:hAnsi="Times New Roman" w:cs="Times New Roman"/>
          <w:sz w:val="24"/>
          <w:szCs w:val="24"/>
        </w:rPr>
        <w:t xml:space="preserve"> </w:t>
      </w:r>
      <w:r w:rsidR="002926C6">
        <w:rPr>
          <w:rFonts w:ascii="Times New Roman" w:hAnsi="Times New Roman" w:cs="Times New Roman"/>
          <w:sz w:val="24"/>
          <w:szCs w:val="24"/>
        </w:rPr>
        <w:t>facts</w:t>
      </w:r>
      <w:r>
        <w:rPr>
          <w:rFonts w:ascii="Times New Roman" w:hAnsi="Times New Roman" w:cs="Times New Roman"/>
          <w:sz w:val="24"/>
          <w:szCs w:val="24"/>
        </w:rPr>
        <w:t xml:space="preserve"> emerging </w:t>
      </w:r>
      <w:r w:rsidR="002926C6">
        <w:rPr>
          <w:rFonts w:ascii="Times New Roman" w:hAnsi="Times New Roman" w:cs="Times New Roman"/>
          <w:sz w:val="24"/>
          <w:szCs w:val="24"/>
        </w:rPr>
        <w:t>out of</w:t>
      </w:r>
      <w:r>
        <w:rPr>
          <w:rFonts w:ascii="Times New Roman" w:hAnsi="Times New Roman" w:cs="Times New Roman"/>
          <w:sz w:val="24"/>
          <w:szCs w:val="24"/>
        </w:rPr>
        <w:t xml:space="preserve"> </w:t>
      </w:r>
      <w:r w:rsidR="002926C6">
        <w:rPr>
          <w:rFonts w:ascii="Times New Roman" w:hAnsi="Times New Roman" w:cs="Times New Roman"/>
          <w:sz w:val="24"/>
          <w:szCs w:val="24"/>
        </w:rPr>
        <w:t>the involvement</w:t>
      </w:r>
      <w:r>
        <w:rPr>
          <w:rFonts w:ascii="Times New Roman" w:hAnsi="Times New Roman" w:cs="Times New Roman"/>
          <w:sz w:val="24"/>
          <w:szCs w:val="24"/>
        </w:rPr>
        <w:t xml:space="preserve"> </w:t>
      </w:r>
      <w:r w:rsidR="002926C6">
        <w:rPr>
          <w:rFonts w:ascii="Times New Roman" w:hAnsi="Times New Roman" w:cs="Times New Roman"/>
          <w:sz w:val="24"/>
          <w:szCs w:val="24"/>
        </w:rPr>
        <w:t>as an alternative to</w:t>
      </w:r>
      <w:r>
        <w:rPr>
          <w:rFonts w:ascii="Times New Roman" w:hAnsi="Times New Roman" w:cs="Times New Roman"/>
          <w:sz w:val="24"/>
          <w:szCs w:val="24"/>
        </w:rPr>
        <w:t xml:space="preserve"> </w:t>
      </w:r>
      <w:r w:rsidR="002926C6">
        <w:rPr>
          <w:rFonts w:ascii="Times New Roman" w:hAnsi="Times New Roman" w:cs="Times New Roman"/>
          <w:sz w:val="24"/>
          <w:szCs w:val="24"/>
        </w:rPr>
        <w:t>model</w:t>
      </w:r>
      <w:r>
        <w:rPr>
          <w:rFonts w:ascii="Times New Roman" w:hAnsi="Times New Roman" w:cs="Times New Roman"/>
          <w:sz w:val="24"/>
          <w:szCs w:val="24"/>
        </w:rPr>
        <w:t xml:space="preserve">. </w:t>
      </w:r>
      <w:r w:rsidR="002926C6">
        <w:rPr>
          <w:rFonts w:ascii="Times New Roman" w:hAnsi="Times New Roman" w:cs="Times New Roman"/>
          <w:sz w:val="24"/>
          <w:szCs w:val="24"/>
        </w:rPr>
        <w:t>A supported</w:t>
      </w:r>
      <w:r>
        <w:rPr>
          <w:rFonts w:ascii="Times New Roman" w:hAnsi="Times New Roman" w:cs="Times New Roman"/>
          <w:sz w:val="24"/>
          <w:szCs w:val="24"/>
        </w:rPr>
        <w:t xml:space="preserve"> </w:t>
      </w:r>
      <w:r w:rsidR="002926C6">
        <w:rPr>
          <w:rFonts w:ascii="Times New Roman" w:hAnsi="Times New Roman" w:cs="Times New Roman"/>
          <w:sz w:val="24"/>
          <w:szCs w:val="24"/>
        </w:rPr>
        <w:t>concept</w:t>
      </w:r>
      <w:r>
        <w:rPr>
          <w:rFonts w:ascii="Times New Roman" w:hAnsi="Times New Roman" w:cs="Times New Roman"/>
          <w:sz w:val="24"/>
          <w:szCs w:val="24"/>
        </w:rPr>
        <w:t xml:space="preserve"> </w:t>
      </w:r>
      <w:r w:rsidR="002926C6">
        <w:rPr>
          <w:rFonts w:ascii="Times New Roman" w:hAnsi="Times New Roman" w:cs="Times New Roman"/>
          <w:sz w:val="24"/>
          <w:szCs w:val="24"/>
        </w:rPr>
        <w:t>on purpose</w:t>
      </w:r>
      <w:r>
        <w:rPr>
          <w:rFonts w:ascii="Times New Roman" w:hAnsi="Times New Roman" w:cs="Times New Roman"/>
          <w:sz w:val="24"/>
          <w:szCs w:val="24"/>
        </w:rPr>
        <w:t xml:space="preserve"> </w:t>
      </w:r>
      <w:r w:rsidR="002926C6">
        <w:rPr>
          <w:rFonts w:ascii="Times New Roman" w:hAnsi="Times New Roman" w:cs="Times New Roman"/>
          <w:sz w:val="24"/>
          <w:szCs w:val="24"/>
        </w:rPr>
        <w:t>outlooks</w:t>
      </w:r>
      <w:r>
        <w:rPr>
          <w:rFonts w:ascii="Times New Roman" w:hAnsi="Times New Roman" w:cs="Times New Roman"/>
          <w:sz w:val="24"/>
          <w:szCs w:val="24"/>
        </w:rPr>
        <w:t xml:space="preserve"> information </w:t>
      </w:r>
      <w:r w:rsidR="002926C6">
        <w:rPr>
          <w:rFonts w:ascii="Times New Roman" w:hAnsi="Times New Roman" w:cs="Times New Roman"/>
          <w:sz w:val="24"/>
          <w:szCs w:val="24"/>
        </w:rPr>
        <w:t>retrieved via</w:t>
      </w:r>
      <w:r>
        <w:rPr>
          <w:rFonts w:ascii="Times New Roman" w:hAnsi="Times New Roman" w:cs="Times New Roman"/>
          <w:sz w:val="24"/>
          <w:szCs w:val="24"/>
        </w:rPr>
        <w:t xml:space="preserve"> </w:t>
      </w:r>
      <w:r w:rsidR="002926C6">
        <w:rPr>
          <w:rFonts w:ascii="Times New Roman" w:hAnsi="Times New Roman" w:cs="Times New Roman"/>
          <w:sz w:val="24"/>
          <w:szCs w:val="24"/>
        </w:rPr>
        <w:t>old-fashioned</w:t>
      </w:r>
      <w:r>
        <w:rPr>
          <w:rFonts w:ascii="Times New Roman" w:hAnsi="Times New Roman" w:cs="Times New Roman"/>
          <w:sz w:val="24"/>
          <w:szCs w:val="24"/>
        </w:rPr>
        <w:t xml:space="preserve"> </w:t>
      </w:r>
      <w:r w:rsidR="005557AD">
        <w:rPr>
          <w:rFonts w:ascii="Times New Roman" w:hAnsi="Times New Roman" w:cs="Times New Roman"/>
          <w:sz w:val="24"/>
          <w:szCs w:val="24"/>
        </w:rPr>
        <w:t>conversation</w:t>
      </w:r>
      <w:r>
        <w:rPr>
          <w:rFonts w:ascii="Times New Roman" w:hAnsi="Times New Roman" w:cs="Times New Roman"/>
          <w:sz w:val="24"/>
          <w:szCs w:val="24"/>
        </w:rPr>
        <w:t xml:space="preserve"> </w:t>
      </w:r>
      <w:r w:rsidR="005557AD">
        <w:rPr>
          <w:rFonts w:ascii="Times New Roman" w:hAnsi="Times New Roman" w:cs="Times New Roman"/>
          <w:sz w:val="24"/>
          <w:szCs w:val="24"/>
        </w:rPr>
        <w:t xml:space="preserve">technique. </w:t>
      </w:r>
      <w:r>
        <w:rPr>
          <w:rFonts w:ascii="Times New Roman" w:hAnsi="Times New Roman" w:cs="Times New Roman"/>
          <w:sz w:val="24"/>
          <w:szCs w:val="24"/>
        </w:rPr>
        <w:t>The theory</w:t>
      </w:r>
      <w:r w:rsidR="005557AD">
        <w:rPr>
          <w:rFonts w:ascii="Times New Roman" w:hAnsi="Times New Roman" w:cs="Times New Roman"/>
          <w:sz w:val="24"/>
          <w:szCs w:val="24"/>
        </w:rPr>
        <w:t xml:space="preserve"> used</w:t>
      </w:r>
      <w:r>
        <w:rPr>
          <w:rFonts w:ascii="Times New Roman" w:hAnsi="Times New Roman" w:cs="Times New Roman"/>
          <w:sz w:val="24"/>
          <w:szCs w:val="24"/>
        </w:rPr>
        <w:t xml:space="preserve"> in contrast actually directs </w:t>
      </w:r>
      <w:r w:rsidR="005557AD">
        <w:rPr>
          <w:rFonts w:ascii="Times New Roman" w:hAnsi="Times New Roman" w:cs="Times New Roman"/>
          <w:sz w:val="24"/>
          <w:szCs w:val="24"/>
        </w:rPr>
        <w:t>implied</w:t>
      </w:r>
      <w:r>
        <w:rPr>
          <w:rFonts w:ascii="Times New Roman" w:hAnsi="Times New Roman" w:cs="Times New Roman"/>
          <w:sz w:val="24"/>
          <w:szCs w:val="24"/>
        </w:rPr>
        <w:t xml:space="preserve"> </w:t>
      </w:r>
      <w:r w:rsidR="005557AD">
        <w:rPr>
          <w:rFonts w:ascii="Times New Roman" w:hAnsi="Times New Roman" w:cs="Times New Roman"/>
          <w:sz w:val="24"/>
          <w:szCs w:val="24"/>
        </w:rPr>
        <w:t>philosophy</w:t>
      </w:r>
      <w:r>
        <w:rPr>
          <w:rFonts w:ascii="Times New Roman" w:hAnsi="Times New Roman" w:cs="Times New Roman"/>
          <w:sz w:val="24"/>
          <w:szCs w:val="24"/>
        </w:rPr>
        <w:t xml:space="preserve"> in practice. The </w:t>
      </w:r>
      <w:r w:rsidR="005557AD">
        <w:rPr>
          <w:rFonts w:ascii="Times New Roman" w:hAnsi="Times New Roman" w:cs="Times New Roman"/>
          <w:sz w:val="24"/>
          <w:szCs w:val="24"/>
        </w:rPr>
        <w:t>tenacity</w:t>
      </w:r>
      <w:r>
        <w:rPr>
          <w:rFonts w:ascii="Times New Roman" w:hAnsi="Times New Roman" w:cs="Times New Roman"/>
          <w:sz w:val="24"/>
          <w:szCs w:val="24"/>
        </w:rPr>
        <w:t xml:space="preserve"> of </w:t>
      </w:r>
      <w:r w:rsidR="005557AD">
        <w:rPr>
          <w:rFonts w:ascii="Times New Roman" w:hAnsi="Times New Roman" w:cs="Times New Roman"/>
          <w:sz w:val="24"/>
          <w:szCs w:val="24"/>
        </w:rPr>
        <w:t>direction</w:t>
      </w:r>
      <w:r>
        <w:rPr>
          <w:rFonts w:ascii="Times New Roman" w:hAnsi="Times New Roman" w:cs="Times New Roman"/>
          <w:sz w:val="24"/>
          <w:szCs w:val="24"/>
        </w:rPr>
        <w:t xml:space="preserve"> i</w:t>
      </w:r>
      <w:r w:rsidR="005557AD">
        <w:rPr>
          <w:rFonts w:ascii="Times New Roman" w:hAnsi="Times New Roman" w:cs="Times New Roman"/>
          <w:sz w:val="24"/>
          <w:szCs w:val="24"/>
        </w:rPr>
        <w:t>s the facilitation of supervised</w:t>
      </w:r>
      <w:r>
        <w:rPr>
          <w:rFonts w:ascii="Times New Roman" w:hAnsi="Times New Roman" w:cs="Times New Roman"/>
          <w:sz w:val="24"/>
          <w:szCs w:val="24"/>
        </w:rPr>
        <w:t xml:space="preserve"> in engaging through the meta-cognitive </w:t>
      </w:r>
      <w:r w:rsidR="006C4BAA">
        <w:rPr>
          <w:rFonts w:ascii="Times New Roman" w:hAnsi="Times New Roman" w:cs="Times New Roman"/>
          <w:sz w:val="24"/>
          <w:szCs w:val="24"/>
        </w:rPr>
        <w:t>method,</w:t>
      </w:r>
      <w:r>
        <w:rPr>
          <w:rFonts w:ascii="Times New Roman" w:hAnsi="Times New Roman" w:cs="Times New Roman"/>
          <w:sz w:val="24"/>
          <w:szCs w:val="24"/>
        </w:rPr>
        <w:t xml:space="preserve"> </w:t>
      </w:r>
      <w:r w:rsidR="006C4BAA">
        <w:rPr>
          <w:rFonts w:ascii="Times New Roman" w:hAnsi="Times New Roman" w:cs="Times New Roman"/>
          <w:sz w:val="24"/>
          <w:szCs w:val="24"/>
        </w:rPr>
        <w:t xml:space="preserve">replicating </w:t>
      </w:r>
      <w:r>
        <w:rPr>
          <w:rFonts w:ascii="Times New Roman" w:hAnsi="Times New Roman" w:cs="Times New Roman"/>
          <w:sz w:val="24"/>
          <w:szCs w:val="24"/>
        </w:rPr>
        <w:t xml:space="preserve">their </w:t>
      </w:r>
      <w:r w:rsidR="006C4BAA">
        <w:rPr>
          <w:rFonts w:ascii="Times New Roman" w:hAnsi="Times New Roman" w:cs="Times New Roman"/>
          <w:sz w:val="24"/>
          <w:szCs w:val="24"/>
        </w:rPr>
        <w:t>run through</w:t>
      </w:r>
      <w:r>
        <w:rPr>
          <w:rFonts w:ascii="Times New Roman" w:hAnsi="Times New Roman" w:cs="Times New Roman"/>
          <w:sz w:val="24"/>
          <w:szCs w:val="24"/>
        </w:rPr>
        <w:t xml:space="preserve">, by </w:t>
      </w:r>
      <w:r w:rsidR="006C4BAA">
        <w:rPr>
          <w:rFonts w:ascii="Times New Roman" w:hAnsi="Times New Roman" w:cs="Times New Roman"/>
          <w:sz w:val="24"/>
          <w:szCs w:val="24"/>
        </w:rPr>
        <w:t>relating to</w:t>
      </w:r>
      <w:r>
        <w:rPr>
          <w:rFonts w:ascii="Times New Roman" w:hAnsi="Times New Roman" w:cs="Times New Roman"/>
          <w:sz w:val="24"/>
          <w:szCs w:val="24"/>
        </w:rPr>
        <w:t xml:space="preserve"> the </w:t>
      </w:r>
      <w:r w:rsidR="006C4BAA">
        <w:rPr>
          <w:rFonts w:ascii="Times New Roman" w:hAnsi="Times New Roman" w:cs="Times New Roman"/>
          <w:sz w:val="24"/>
          <w:szCs w:val="24"/>
        </w:rPr>
        <w:t>model</w:t>
      </w:r>
      <w:r>
        <w:rPr>
          <w:rFonts w:ascii="Times New Roman" w:hAnsi="Times New Roman" w:cs="Times New Roman"/>
          <w:sz w:val="24"/>
          <w:szCs w:val="24"/>
        </w:rPr>
        <w:t xml:space="preserve">.  </w:t>
      </w:r>
    </w:p>
    <w:p w14:paraId="280CB93C" w14:textId="02F5F0AD" w:rsidR="00F024C7"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reflection-in-action method involves creating</w:t>
      </w:r>
      <w:r w:rsidR="00ED12CB">
        <w:rPr>
          <w:rFonts w:ascii="Times New Roman" w:hAnsi="Times New Roman" w:cs="Times New Roman"/>
          <w:sz w:val="24"/>
          <w:szCs w:val="24"/>
        </w:rPr>
        <w:t xml:space="preserve"> </w:t>
      </w:r>
      <w:r>
        <w:rPr>
          <w:rFonts w:ascii="Times New Roman" w:hAnsi="Times New Roman" w:cs="Times New Roman"/>
          <w:sz w:val="24"/>
          <w:szCs w:val="24"/>
        </w:rPr>
        <w:t>logic in</w:t>
      </w:r>
      <w:r w:rsidR="00ED12CB">
        <w:rPr>
          <w:rFonts w:ascii="Times New Roman" w:hAnsi="Times New Roman" w:cs="Times New Roman"/>
          <w:sz w:val="24"/>
          <w:szCs w:val="24"/>
        </w:rPr>
        <w:t xml:space="preserve"> an </w:t>
      </w:r>
      <w:r>
        <w:rPr>
          <w:rFonts w:ascii="Times New Roman" w:hAnsi="Times New Roman" w:cs="Times New Roman"/>
          <w:sz w:val="24"/>
          <w:szCs w:val="24"/>
        </w:rPr>
        <w:t>exploit</w:t>
      </w:r>
      <w:r w:rsidR="00ED12CB">
        <w:rPr>
          <w:rFonts w:ascii="Times New Roman" w:hAnsi="Times New Roman" w:cs="Times New Roman"/>
          <w:sz w:val="24"/>
          <w:szCs w:val="24"/>
        </w:rPr>
        <w:t xml:space="preserve"> past its occurrence, preceding a hidden and resulting in a more integration.</w:t>
      </w:r>
      <w:r w:rsidR="00066D0C">
        <w:rPr>
          <w:rFonts w:ascii="Times New Roman" w:hAnsi="Times New Roman" w:cs="Times New Roman"/>
          <w:sz w:val="24"/>
          <w:szCs w:val="24"/>
        </w:rPr>
        <w:t xml:space="preserve"> The meta-cognitive</w:t>
      </w:r>
      <w:r w:rsidR="00ED12CB">
        <w:rPr>
          <w:rFonts w:ascii="Times New Roman" w:hAnsi="Times New Roman" w:cs="Times New Roman"/>
          <w:sz w:val="24"/>
          <w:szCs w:val="24"/>
        </w:rPr>
        <w:t xml:space="preserve"> </w:t>
      </w:r>
      <w:r>
        <w:rPr>
          <w:rFonts w:ascii="Times New Roman" w:hAnsi="Times New Roman" w:cs="Times New Roman"/>
          <w:sz w:val="24"/>
          <w:szCs w:val="24"/>
        </w:rPr>
        <w:t>method</w:t>
      </w:r>
      <w:r w:rsidR="00DF7C54">
        <w:rPr>
          <w:rFonts w:ascii="Times New Roman" w:hAnsi="Times New Roman" w:cs="Times New Roman"/>
          <w:sz w:val="24"/>
          <w:szCs w:val="24"/>
        </w:rPr>
        <w:t xml:space="preserve"> forms a</w:t>
      </w:r>
      <w:r w:rsidR="00ED12CB">
        <w:rPr>
          <w:rFonts w:ascii="Times New Roman" w:hAnsi="Times New Roman" w:cs="Times New Roman"/>
          <w:sz w:val="24"/>
          <w:szCs w:val="24"/>
        </w:rPr>
        <w:t xml:space="preserve"> reflection-in-action,</w:t>
      </w:r>
      <w:r w:rsidR="00066D0C">
        <w:rPr>
          <w:rFonts w:ascii="Times New Roman" w:hAnsi="Times New Roman" w:cs="Times New Roman"/>
          <w:sz w:val="24"/>
          <w:szCs w:val="24"/>
        </w:rPr>
        <w:t xml:space="preserve"> with</w:t>
      </w:r>
      <w:r w:rsidR="00ED12CB">
        <w:rPr>
          <w:rFonts w:ascii="Times New Roman" w:hAnsi="Times New Roman" w:cs="Times New Roman"/>
          <w:sz w:val="24"/>
          <w:szCs w:val="24"/>
        </w:rPr>
        <w:t xml:space="preserve"> the ability</w:t>
      </w:r>
      <w:r w:rsidR="00DF7C54">
        <w:rPr>
          <w:rFonts w:ascii="Times New Roman" w:hAnsi="Times New Roman" w:cs="Times New Roman"/>
          <w:sz w:val="24"/>
          <w:szCs w:val="24"/>
        </w:rPr>
        <w:t xml:space="preserve"> to</w:t>
      </w:r>
      <w:r w:rsidR="00066D0C">
        <w:rPr>
          <w:rFonts w:ascii="Times New Roman" w:hAnsi="Times New Roman" w:cs="Times New Roman"/>
          <w:sz w:val="24"/>
          <w:szCs w:val="24"/>
        </w:rPr>
        <w:t xml:space="preserve"> </w:t>
      </w:r>
      <w:r w:rsidR="00DF7C54">
        <w:rPr>
          <w:rFonts w:ascii="Times New Roman" w:hAnsi="Times New Roman" w:cs="Times New Roman"/>
          <w:sz w:val="24"/>
          <w:szCs w:val="24"/>
        </w:rPr>
        <w:t>revise ‘on the spot'</w:t>
      </w:r>
      <w:r w:rsidR="00066D0C">
        <w:rPr>
          <w:rFonts w:ascii="Times New Roman" w:hAnsi="Times New Roman" w:cs="Times New Roman"/>
          <w:sz w:val="24"/>
          <w:szCs w:val="24"/>
        </w:rPr>
        <w:t xml:space="preserve"> </w:t>
      </w:r>
      <w:r w:rsidR="00DF7C54">
        <w:rPr>
          <w:rFonts w:ascii="Times New Roman" w:hAnsi="Times New Roman" w:cs="Times New Roman"/>
          <w:sz w:val="24"/>
          <w:szCs w:val="24"/>
        </w:rPr>
        <w:t>core</w:t>
      </w:r>
      <w:r w:rsidR="00066D0C">
        <w:rPr>
          <w:rFonts w:ascii="Times New Roman" w:hAnsi="Times New Roman" w:cs="Times New Roman"/>
          <w:sz w:val="24"/>
          <w:szCs w:val="24"/>
        </w:rPr>
        <w:t xml:space="preserve"> </w:t>
      </w:r>
      <w:r w:rsidR="00DF7C54">
        <w:rPr>
          <w:rFonts w:ascii="Times New Roman" w:hAnsi="Times New Roman" w:cs="Times New Roman"/>
          <w:sz w:val="24"/>
          <w:szCs w:val="24"/>
        </w:rPr>
        <w:t>certified</w:t>
      </w:r>
      <w:r w:rsidR="00066D0C">
        <w:rPr>
          <w:rFonts w:ascii="Times New Roman" w:hAnsi="Times New Roman" w:cs="Times New Roman"/>
          <w:sz w:val="24"/>
          <w:szCs w:val="24"/>
        </w:rPr>
        <w:t xml:space="preserve"> </w:t>
      </w:r>
      <w:r w:rsidR="00DF7C54">
        <w:rPr>
          <w:rFonts w:ascii="Times New Roman" w:hAnsi="Times New Roman" w:cs="Times New Roman"/>
          <w:sz w:val="24"/>
          <w:szCs w:val="24"/>
        </w:rPr>
        <w:t>events</w:t>
      </w:r>
      <w:r w:rsidR="00EB5998">
        <w:rPr>
          <w:rFonts w:ascii="Times New Roman" w:hAnsi="Times New Roman" w:cs="Times New Roman"/>
          <w:sz w:val="24"/>
          <w:szCs w:val="24"/>
        </w:rPr>
        <w:t xml:space="preserve"> (</w:t>
      </w:r>
      <w:r w:rsidR="00EB5998" w:rsidRPr="00EB5998">
        <w:rPr>
          <w:rFonts w:ascii="Times New Roman" w:hAnsi="Times New Roman" w:cs="Times New Roman"/>
          <w:sz w:val="24"/>
          <w:szCs w:val="24"/>
        </w:rPr>
        <w:t>Roch</w:t>
      </w:r>
      <w:r w:rsidR="00EB5998">
        <w:rPr>
          <w:rFonts w:ascii="Times New Roman" w:hAnsi="Times New Roman" w:cs="Times New Roman"/>
          <w:sz w:val="24"/>
          <w:szCs w:val="24"/>
        </w:rPr>
        <w:t>e</w:t>
      </w:r>
      <w:r w:rsidR="00EB5998" w:rsidRPr="00EB5998">
        <w:rPr>
          <w:rFonts w:ascii="Times New Roman" w:hAnsi="Times New Roman" w:cs="Times New Roman"/>
          <w:sz w:val="24"/>
          <w:szCs w:val="24"/>
        </w:rPr>
        <w:t>, 2017)</w:t>
      </w:r>
      <w:r w:rsidR="00066D0C">
        <w:rPr>
          <w:rFonts w:ascii="Times New Roman" w:hAnsi="Times New Roman" w:cs="Times New Roman"/>
          <w:sz w:val="24"/>
          <w:szCs w:val="24"/>
        </w:rPr>
        <w:t xml:space="preserve">. A core function of reflection-in-action is enabling </w:t>
      </w:r>
      <w:r w:rsidR="00DF7C54">
        <w:rPr>
          <w:rFonts w:ascii="Times New Roman" w:hAnsi="Times New Roman" w:cs="Times New Roman"/>
          <w:sz w:val="24"/>
          <w:szCs w:val="24"/>
        </w:rPr>
        <w:t>a medical practitioner to learn about joining reflective carry out with</w:t>
      </w:r>
      <w:r w:rsidR="00066D0C">
        <w:rPr>
          <w:rFonts w:ascii="Times New Roman" w:hAnsi="Times New Roman" w:cs="Times New Roman"/>
          <w:sz w:val="24"/>
          <w:szCs w:val="24"/>
        </w:rPr>
        <w:t xml:space="preserve"> daily </w:t>
      </w:r>
      <w:r w:rsidR="00DF7C54">
        <w:rPr>
          <w:rFonts w:ascii="Times New Roman" w:hAnsi="Times New Roman" w:cs="Times New Roman"/>
          <w:sz w:val="24"/>
          <w:szCs w:val="24"/>
        </w:rPr>
        <w:t>workings</w:t>
      </w:r>
      <w:r w:rsidR="00066D0C">
        <w:rPr>
          <w:rFonts w:ascii="Times New Roman" w:hAnsi="Times New Roman" w:cs="Times New Roman"/>
          <w:sz w:val="24"/>
          <w:szCs w:val="24"/>
        </w:rPr>
        <w:t>.</w:t>
      </w:r>
    </w:p>
    <w:p w14:paraId="36BA33E4" w14:textId="11441A05" w:rsidR="00654683"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re</w:t>
      </w:r>
      <w:r w:rsidR="00DF7C54">
        <w:rPr>
          <w:rFonts w:ascii="Times New Roman" w:hAnsi="Times New Roman" w:cs="Times New Roman"/>
          <w:sz w:val="24"/>
          <w:szCs w:val="24"/>
        </w:rPr>
        <w:t>search on</w:t>
      </w:r>
      <w:r>
        <w:rPr>
          <w:rFonts w:ascii="Times New Roman" w:hAnsi="Times New Roman" w:cs="Times New Roman"/>
          <w:sz w:val="24"/>
          <w:szCs w:val="24"/>
        </w:rPr>
        <w:t xml:space="preserve"> a met</w:t>
      </w:r>
      <w:r w:rsidR="004A7F15">
        <w:rPr>
          <w:rFonts w:ascii="Times New Roman" w:hAnsi="Times New Roman" w:cs="Times New Roman"/>
          <w:sz w:val="24"/>
          <w:szCs w:val="24"/>
        </w:rPr>
        <w:t xml:space="preserve">a-cognitive </w:t>
      </w:r>
      <w:r w:rsidR="00DF7C54">
        <w:rPr>
          <w:rFonts w:ascii="Times New Roman" w:hAnsi="Times New Roman" w:cs="Times New Roman"/>
          <w:sz w:val="24"/>
          <w:szCs w:val="24"/>
        </w:rPr>
        <w:t xml:space="preserve">progression of </w:t>
      </w:r>
      <w:r w:rsidR="004A7F15">
        <w:rPr>
          <w:rFonts w:ascii="Times New Roman" w:hAnsi="Times New Roman" w:cs="Times New Roman"/>
          <w:sz w:val="24"/>
          <w:szCs w:val="24"/>
        </w:rPr>
        <w:t>reflection-on-action</w:t>
      </w:r>
      <w:r w:rsidR="00DF7C54">
        <w:rPr>
          <w:rFonts w:ascii="Times New Roman" w:hAnsi="Times New Roman" w:cs="Times New Roman"/>
          <w:sz w:val="24"/>
          <w:szCs w:val="24"/>
        </w:rPr>
        <w:t xml:space="preserve"> (clinical</w:t>
      </w:r>
      <w:r w:rsidR="004A7F15">
        <w:rPr>
          <w:rFonts w:ascii="Times New Roman" w:hAnsi="Times New Roman" w:cs="Times New Roman"/>
          <w:sz w:val="24"/>
          <w:szCs w:val="24"/>
        </w:rPr>
        <w:t xml:space="preserve">) and the way </w:t>
      </w:r>
      <w:r w:rsidR="00DF7C54">
        <w:rPr>
          <w:rFonts w:ascii="Times New Roman" w:hAnsi="Times New Roman" w:cs="Times New Roman"/>
          <w:sz w:val="24"/>
          <w:szCs w:val="24"/>
        </w:rPr>
        <w:t>regulation</w:t>
      </w:r>
      <w:r w:rsidR="004A7F15">
        <w:rPr>
          <w:rFonts w:ascii="Times New Roman" w:hAnsi="Times New Roman" w:cs="Times New Roman"/>
          <w:sz w:val="24"/>
          <w:szCs w:val="24"/>
        </w:rPr>
        <w:t xml:space="preserve"> </w:t>
      </w:r>
      <w:r w:rsidR="00DF7C54">
        <w:rPr>
          <w:rFonts w:ascii="Times New Roman" w:hAnsi="Times New Roman" w:cs="Times New Roman"/>
          <w:sz w:val="24"/>
          <w:szCs w:val="24"/>
        </w:rPr>
        <w:t>advances</w:t>
      </w:r>
      <w:r w:rsidR="004A7F15">
        <w:rPr>
          <w:rFonts w:ascii="Times New Roman" w:hAnsi="Times New Roman" w:cs="Times New Roman"/>
          <w:sz w:val="24"/>
          <w:szCs w:val="24"/>
        </w:rPr>
        <w:t xml:space="preserve"> psychologist's </w:t>
      </w:r>
      <w:r w:rsidR="00DF7C54">
        <w:rPr>
          <w:rFonts w:ascii="Times New Roman" w:hAnsi="Times New Roman" w:cs="Times New Roman"/>
          <w:sz w:val="24"/>
          <w:szCs w:val="24"/>
        </w:rPr>
        <w:t>capability</w:t>
      </w:r>
      <w:r w:rsidR="00145B6A">
        <w:rPr>
          <w:rFonts w:ascii="Times New Roman" w:hAnsi="Times New Roman" w:cs="Times New Roman"/>
          <w:sz w:val="24"/>
          <w:szCs w:val="24"/>
        </w:rPr>
        <w:t xml:space="preserve"> about</w:t>
      </w:r>
      <w:r w:rsidR="004A7F15">
        <w:rPr>
          <w:rFonts w:ascii="Times New Roman" w:hAnsi="Times New Roman" w:cs="Times New Roman"/>
          <w:sz w:val="24"/>
          <w:szCs w:val="24"/>
        </w:rPr>
        <w:t xml:space="preserve"> reflection-in-action (</w:t>
      </w:r>
      <w:r w:rsidR="00145B6A">
        <w:rPr>
          <w:rFonts w:ascii="Times New Roman" w:hAnsi="Times New Roman" w:cs="Times New Roman"/>
          <w:sz w:val="24"/>
          <w:szCs w:val="24"/>
        </w:rPr>
        <w:t>rehabilitation</w:t>
      </w:r>
      <w:r w:rsidR="004A7F15">
        <w:rPr>
          <w:rFonts w:ascii="Times New Roman" w:hAnsi="Times New Roman" w:cs="Times New Roman"/>
          <w:sz w:val="24"/>
          <w:szCs w:val="24"/>
        </w:rPr>
        <w:t xml:space="preserve">) </w:t>
      </w:r>
      <w:r w:rsidR="00145B6A">
        <w:rPr>
          <w:rFonts w:ascii="Times New Roman" w:hAnsi="Times New Roman" w:cs="Times New Roman"/>
          <w:sz w:val="24"/>
          <w:szCs w:val="24"/>
        </w:rPr>
        <w:t>apply</w:t>
      </w:r>
      <w:r w:rsidR="004A7F15">
        <w:rPr>
          <w:rFonts w:ascii="Times New Roman" w:hAnsi="Times New Roman" w:cs="Times New Roman"/>
          <w:sz w:val="24"/>
          <w:szCs w:val="24"/>
        </w:rPr>
        <w:t xml:space="preserve"> </w:t>
      </w:r>
      <w:r w:rsidR="00145B6A">
        <w:rPr>
          <w:rFonts w:ascii="Times New Roman" w:hAnsi="Times New Roman" w:cs="Times New Roman"/>
          <w:sz w:val="24"/>
          <w:szCs w:val="24"/>
        </w:rPr>
        <w:lastRenderedPageBreak/>
        <w:t>ways and means</w:t>
      </w:r>
      <w:r w:rsidR="004A7F15">
        <w:rPr>
          <w:rFonts w:ascii="Times New Roman" w:hAnsi="Times New Roman" w:cs="Times New Roman"/>
          <w:sz w:val="24"/>
          <w:szCs w:val="24"/>
        </w:rPr>
        <w:t xml:space="preserve"> </w:t>
      </w:r>
      <w:r w:rsidR="00145B6A">
        <w:rPr>
          <w:rFonts w:ascii="Times New Roman" w:hAnsi="Times New Roman" w:cs="Times New Roman"/>
          <w:sz w:val="24"/>
          <w:szCs w:val="24"/>
        </w:rPr>
        <w:t>seizing</w:t>
      </w:r>
      <w:r w:rsidR="004A7F15">
        <w:rPr>
          <w:rFonts w:ascii="Times New Roman" w:hAnsi="Times New Roman" w:cs="Times New Roman"/>
          <w:sz w:val="24"/>
          <w:szCs w:val="24"/>
        </w:rPr>
        <w:t xml:space="preserve"> the </w:t>
      </w:r>
      <w:r w:rsidR="007024B6">
        <w:rPr>
          <w:rFonts w:ascii="Times New Roman" w:hAnsi="Times New Roman" w:cs="Times New Roman"/>
          <w:sz w:val="24"/>
          <w:szCs w:val="24"/>
        </w:rPr>
        <w:t xml:space="preserve">difficulty in </w:t>
      </w:r>
      <w:r w:rsidR="004A7F15">
        <w:rPr>
          <w:rFonts w:ascii="Times New Roman" w:hAnsi="Times New Roman" w:cs="Times New Roman"/>
          <w:sz w:val="24"/>
          <w:szCs w:val="24"/>
        </w:rPr>
        <w:t xml:space="preserve">the known </w:t>
      </w:r>
      <w:r w:rsidR="007024B6">
        <w:rPr>
          <w:rFonts w:ascii="Times New Roman" w:hAnsi="Times New Roman" w:cs="Times New Roman"/>
          <w:sz w:val="24"/>
          <w:szCs w:val="24"/>
        </w:rPr>
        <w:t>developments. An adoption of</w:t>
      </w:r>
      <w:r w:rsidR="004A7F15">
        <w:rPr>
          <w:rFonts w:ascii="Times New Roman" w:hAnsi="Times New Roman" w:cs="Times New Roman"/>
          <w:sz w:val="24"/>
          <w:szCs w:val="24"/>
        </w:rPr>
        <w:t xml:space="preserve"> </w:t>
      </w:r>
      <w:r w:rsidR="007024B6">
        <w:rPr>
          <w:rFonts w:ascii="Times New Roman" w:hAnsi="Times New Roman" w:cs="Times New Roman"/>
          <w:sz w:val="24"/>
          <w:szCs w:val="24"/>
        </w:rPr>
        <w:t>assorted</w:t>
      </w:r>
      <w:r w:rsidR="004A7F15">
        <w:rPr>
          <w:rFonts w:ascii="Times New Roman" w:hAnsi="Times New Roman" w:cs="Times New Roman"/>
          <w:sz w:val="24"/>
          <w:szCs w:val="24"/>
        </w:rPr>
        <w:t xml:space="preserve"> </w:t>
      </w:r>
      <w:r w:rsidR="007024B6">
        <w:rPr>
          <w:rFonts w:ascii="Times New Roman" w:hAnsi="Times New Roman" w:cs="Times New Roman"/>
          <w:sz w:val="24"/>
          <w:szCs w:val="24"/>
        </w:rPr>
        <w:t>schemes</w:t>
      </w:r>
      <w:r w:rsidR="004A7F15">
        <w:rPr>
          <w:rFonts w:ascii="Times New Roman" w:hAnsi="Times New Roman" w:cs="Times New Roman"/>
          <w:sz w:val="24"/>
          <w:szCs w:val="24"/>
        </w:rPr>
        <w:t xml:space="preserve"> </w:t>
      </w:r>
      <w:r w:rsidR="007024B6">
        <w:rPr>
          <w:rFonts w:ascii="Times New Roman" w:hAnsi="Times New Roman" w:cs="Times New Roman"/>
          <w:sz w:val="24"/>
          <w:szCs w:val="24"/>
        </w:rPr>
        <w:t xml:space="preserve">in </w:t>
      </w:r>
      <w:r w:rsidR="004A7F15">
        <w:rPr>
          <w:rFonts w:ascii="Times New Roman" w:hAnsi="Times New Roman" w:cs="Times New Roman"/>
          <w:sz w:val="24"/>
          <w:szCs w:val="24"/>
        </w:rPr>
        <w:t xml:space="preserve">qualitative </w:t>
      </w:r>
      <w:r w:rsidR="007024B6">
        <w:rPr>
          <w:rFonts w:ascii="Times New Roman" w:hAnsi="Times New Roman" w:cs="Times New Roman"/>
          <w:sz w:val="24"/>
          <w:szCs w:val="24"/>
        </w:rPr>
        <w:t>methodology</w:t>
      </w:r>
      <w:r w:rsidR="004A7F15">
        <w:rPr>
          <w:rFonts w:ascii="Times New Roman" w:hAnsi="Times New Roman" w:cs="Times New Roman"/>
          <w:sz w:val="24"/>
          <w:szCs w:val="24"/>
        </w:rPr>
        <w:t xml:space="preserve"> </w:t>
      </w:r>
      <w:r w:rsidR="007024B6">
        <w:rPr>
          <w:rFonts w:ascii="Times New Roman" w:hAnsi="Times New Roman" w:cs="Times New Roman"/>
          <w:sz w:val="24"/>
          <w:szCs w:val="24"/>
        </w:rPr>
        <w:t>consists of</w:t>
      </w:r>
      <w:r w:rsidR="004A7F15">
        <w:rPr>
          <w:rFonts w:ascii="Times New Roman" w:hAnsi="Times New Roman" w:cs="Times New Roman"/>
          <w:sz w:val="24"/>
          <w:szCs w:val="24"/>
        </w:rPr>
        <w:t xml:space="preserve"> </w:t>
      </w:r>
      <w:r w:rsidR="007024B6">
        <w:rPr>
          <w:rFonts w:ascii="Times New Roman" w:hAnsi="Times New Roman" w:cs="Times New Roman"/>
          <w:sz w:val="24"/>
          <w:szCs w:val="24"/>
        </w:rPr>
        <w:t>dual</w:t>
      </w:r>
      <w:r w:rsidR="004A7F15">
        <w:rPr>
          <w:rFonts w:ascii="Times New Roman" w:hAnsi="Times New Roman" w:cs="Times New Roman"/>
          <w:sz w:val="24"/>
          <w:szCs w:val="24"/>
        </w:rPr>
        <w:t xml:space="preserve"> </w:t>
      </w:r>
      <w:r w:rsidR="007024B6">
        <w:rPr>
          <w:rFonts w:ascii="Times New Roman" w:hAnsi="Times New Roman" w:cs="Times New Roman"/>
          <w:sz w:val="24"/>
          <w:szCs w:val="24"/>
        </w:rPr>
        <w:t>stages</w:t>
      </w:r>
      <w:r w:rsidR="00EB5998">
        <w:rPr>
          <w:rFonts w:ascii="Times New Roman" w:hAnsi="Times New Roman" w:cs="Times New Roman"/>
          <w:sz w:val="24"/>
          <w:szCs w:val="24"/>
        </w:rPr>
        <w:t xml:space="preserve"> (</w:t>
      </w:r>
      <w:r w:rsidR="00EB5998" w:rsidRPr="00EB5998">
        <w:rPr>
          <w:rFonts w:ascii="Times New Roman" w:hAnsi="Times New Roman" w:cs="Times New Roman"/>
          <w:sz w:val="24"/>
          <w:szCs w:val="24"/>
        </w:rPr>
        <w:t>Roch</w:t>
      </w:r>
      <w:r w:rsidR="00EB5998">
        <w:rPr>
          <w:rFonts w:ascii="Times New Roman" w:hAnsi="Times New Roman" w:cs="Times New Roman"/>
          <w:sz w:val="24"/>
          <w:szCs w:val="24"/>
        </w:rPr>
        <w:t>e</w:t>
      </w:r>
      <w:r w:rsidR="00EB5998" w:rsidRPr="00EB5998">
        <w:rPr>
          <w:rFonts w:ascii="Times New Roman" w:hAnsi="Times New Roman" w:cs="Times New Roman"/>
          <w:sz w:val="24"/>
          <w:szCs w:val="24"/>
        </w:rPr>
        <w:t>, 2017)</w:t>
      </w:r>
      <w:r w:rsidR="004A7F15">
        <w:rPr>
          <w:rFonts w:ascii="Times New Roman" w:hAnsi="Times New Roman" w:cs="Times New Roman"/>
          <w:sz w:val="24"/>
          <w:szCs w:val="24"/>
        </w:rPr>
        <w:t xml:space="preserve">. </w:t>
      </w:r>
    </w:p>
    <w:p w14:paraId="413663D7" w14:textId="3DED6224" w:rsidR="00654683"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w:t>
      </w:r>
      <w:r w:rsidR="007024B6">
        <w:rPr>
          <w:rFonts w:ascii="Times New Roman" w:hAnsi="Times New Roman" w:cs="Times New Roman"/>
          <w:sz w:val="24"/>
          <w:szCs w:val="24"/>
        </w:rPr>
        <w:t>primary</w:t>
      </w:r>
      <w:r>
        <w:rPr>
          <w:rFonts w:ascii="Times New Roman" w:hAnsi="Times New Roman" w:cs="Times New Roman"/>
          <w:sz w:val="24"/>
          <w:szCs w:val="24"/>
        </w:rPr>
        <w:t xml:space="preserve"> </w:t>
      </w:r>
      <w:r w:rsidR="007024B6">
        <w:rPr>
          <w:rFonts w:ascii="Times New Roman" w:hAnsi="Times New Roman" w:cs="Times New Roman"/>
          <w:sz w:val="24"/>
          <w:szCs w:val="24"/>
        </w:rPr>
        <w:t>stage</w:t>
      </w:r>
      <w:r>
        <w:rPr>
          <w:rFonts w:ascii="Times New Roman" w:hAnsi="Times New Roman" w:cs="Times New Roman"/>
          <w:sz w:val="24"/>
          <w:szCs w:val="24"/>
        </w:rPr>
        <w:t xml:space="preserve">, </w:t>
      </w:r>
      <w:r w:rsidR="007024B6">
        <w:rPr>
          <w:rFonts w:ascii="Times New Roman" w:hAnsi="Times New Roman" w:cs="Times New Roman"/>
          <w:sz w:val="24"/>
          <w:szCs w:val="24"/>
        </w:rPr>
        <w:t>a</w:t>
      </w:r>
      <w:r>
        <w:rPr>
          <w:rFonts w:ascii="Times New Roman" w:hAnsi="Times New Roman" w:cs="Times New Roman"/>
          <w:sz w:val="24"/>
          <w:szCs w:val="24"/>
        </w:rPr>
        <w:t xml:space="preserve"> </w:t>
      </w:r>
      <w:r w:rsidR="007024B6">
        <w:rPr>
          <w:rFonts w:ascii="Times New Roman" w:hAnsi="Times New Roman" w:cs="Times New Roman"/>
          <w:sz w:val="24"/>
          <w:szCs w:val="24"/>
        </w:rPr>
        <w:t>comprehensive</w:t>
      </w:r>
      <w:r w:rsidR="00BA2119">
        <w:rPr>
          <w:rFonts w:ascii="Times New Roman" w:hAnsi="Times New Roman" w:cs="Times New Roman"/>
          <w:sz w:val="24"/>
          <w:szCs w:val="24"/>
        </w:rPr>
        <w:t xml:space="preserve"> </w:t>
      </w:r>
      <w:r w:rsidR="007024B6">
        <w:rPr>
          <w:rFonts w:ascii="Times New Roman" w:hAnsi="Times New Roman" w:cs="Times New Roman"/>
          <w:sz w:val="24"/>
          <w:szCs w:val="24"/>
        </w:rPr>
        <w:t>direct interview with</w:t>
      </w:r>
      <w:r w:rsidR="00BA2119">
        <w:rPr>
          <w:rFonts w:ascii="Times New Roman" w:hAnsi="Times New Roman" w:cs="Times New Roman"/>
          <w:sz w:val="24"/>
          <w:szCs w:val="24"/>
        </w:rPr>
        <w:t xml:space="preserve"> a selected sample purposely of </w:t>
      </w:r>
      <w:r w:rsidR="007024B6">
        <w:rPr>
          <w:rFonts w:ascii="Times New Roman" w:hAnsi="Times New Roman" w:cs="Times New Roman"/>
          <w:sz w:val="24"/>
          <w:szCs w:val="24"/>
        </w:rPr>
        <w:t>irrefutable overseers is semi-structured</w:t>
      </w:r>
      <w:r>
        <w:rPr>
          <w:rFonts w:ascii="Times New Roman" w:hAnsi="Times New Roman" w:cs="Times New Roman"/>
          <w:sz w:val="24"/>
          <w:szCs w:val="24"/>
        </w:rPr>
        <w:t xml:space="preserve"> to </w:t>
      </w:r>
      <w:r w:rsidR="00B377CE">
        <w:rPr>
          <w:rFonts w:ascii="Times New Roman" w:hAnsi="Times New Roman" w:cs="Times New Roman"/>
          <w:sz w:val="24"/>
          <w:szCs w:val="24"/>
        </w:rPr>
        <w:t>stimulate</w:t>
      </w:r>
      <w:r>
        <w:rPr>
          <w:rFonts w:ascii="Times New Roman" w:hAnsi="Times New Roman" w:cs="Times New Roman"/>
          <w:sz w:val="24"/>
          <w:szCs w:val="24"/>
        </w:rPr>
        <w:t xml:space="preserve"> </w:t>
      </w:r>
      <w:r w:rsidR="00B377CE">
        <w:rPr>
          <w:rFonts w:ascii="Times New Roman" w:hAnsi="Times New Roman" w:cs="Times New Roman"/>
          <w:sz w:val="24"/>
          <w:szCs w:val="24"/>
        </w:rPr>
        <w:t>flexible</w:t>
      </w:r>
      <w:r>
        <w:rPr>
          <w:rFonts w:ascii="Times New Roman" w:hAnsi="Times New Roman" w:cs="Times New Roman"/>
          <w:sz w:val="24"/>
          <w:szCs w:val="24"/>
        </w:rPr>
        <w:t xml:space="preserve"> </w:t>
      </w:r>
      <w:r w:rsidR="00B377CE">
        <w:rPr>
          <w:rFonts w:ascii="Times New Roman" w:hAnsi="Times New Roman" w:cs="Times New Roman"/>
          <w:sz w:val="24"/>
          <w:szCs w:val="24"/>
        </w:rPr>
        <w:t>likenesses</w:t>
      </w:r>
      <w:r>
        <w:rPr>
          <w:rFonts w:ascii="Times New Roman" w:hAnsi="Times New Roman" w:cs="Times New Roman"/>
          <w:sz w:val="24"/>
          <w:szCs w:val="24"/>
        </w:rPr>
        <w:t xml:space="preserve"> on the </w:t>
      </w:r>
      <w:r w:rsidR="00B377CE">
        <w:rPr>
          <w:rFonts w:ascii="Times New Roman" w:hAnsi="Times New Roman" w:cs="Times New Roman"/>
          <w:sz w:val="24"/>
          <w:szCs w:val="24"/>
        </w:rPr>
        <w:t>observation</w:t>
      </w:r>
      <w:r>
        <w:rPr>
          <w:rFonts w:ascii="Times New Roman" w:hAnsi="Times New Roman" w:cs="Times New Roman"/>
          <w:sz w:val="24"/>
          <w:szCs w:val="24"/>
        </w:rPr>
        <w:t xml:space="preserve"> </w:t>
      </w:r>
      <w:r w:rsidR="00B377CE">
        <w:rPr>
          <w:rFonts w:ascii="Times New Roman" w:hAnsi="Times New Roman" w:cs="Times New Roman"/>
          <w:sz w:val="24"/>
          <w:szCs w:val="24"/>
        </w:rPr>
        <w:t>attitude</w:t>
      </w:r>
      <w:r>
        <w:rPr>
          <w:rFonts w:ascii="Times New Roman" w:hAnsi="Times New Roman" w:cs="Times New Roman"/>
          <w:sz w:val="24"/>
          <w:szCs w:val="24"/>
        </w:rPr>
        <w:t>, experience</w:t>
      </w:r>
      <w:r w:rsidR="00B377CE">
        <w:rPr>
          <w:rFonts w:ascii="Times New Roman" w:hAnsi="Times New Roman" w:cs="Times New Roman"/>
          <w:sz w:val="24"/>
          <w:szCs w:val="24"/>
        </w:rPr>
        <w:t>,</w:t>
      </w:r>
      <w:r>
        <w:rPr>
          <w:rFonts w:ascii="Times New Roman" w:hAnsi="Times New Roman" w:cs="Times New Roman"/>
          <w:sz w:val="24"/>
          <w:szCs w:val="24"/>
        </w:rPr>
        <w:t xml:space="preserve"> poor and </w:t>
      </w:r>
      <w:r w:rsidR="00B377CE">
        <w:rPr>
          <w:rFonts w:ascii="Times New Roman" w:hAnsi="Times New Roman" w:cs="Times New Roman"/>
          <w:sz w:val="24"/>
          <w:szCs w:val="24"/>
        </w:rPr>
        <w:t>decent</w:t>
      </w:r>
      <w:r>
        <w:rPr>
          <w:rFonts w:ascii="Times New Roman" w:hAnsi="Times New Roman" w:cs="Times New Roman"/>
          <w:sz w:val="24"/>
          <w:szCs w:val="24"/>
        </w:rPr>
        <w:t xml:space="preserve"> </w:t>
      </w:r>
      <w:r w:rsidR="00B377CE">
        <w:rPr>
          <w:rFonts w:ascii="Times New Roman" w:hAnsi="Times New Roman" w:cs="Times New Roman"/>
          <w:sz w:val="24"/>
          <w:szCs w:val="24"/>
        </w:rPr>
        <w:t>guiding</w:t>
      </w:r>
      <w:r>
        <w:rPr>
          <w:rFonts w:ascii="Times New Roman" w:hAnsi="Times New Roman" w:cs="Times New Roman"/>
          <w:sz w:val="24"/>
          <w:szCs w:val="24"/>
        </w:rPr>
        <w:t xml:space="preserve"> </w:t>
      </w:r>
      <w:r w:rsidR="00B377CE">
        <w:rPr>
          <w:rFonts w:ascii="Times New Roman" w:hAnsi="Times New Roman" w:cs="Times New Roman"/>
          <w:sz w:val="24"/>
          <w:szCs w:val="24"/>
        </w:rPr>
        <w:t>relations</w:t>
      </w:r>
      <w:r>
        <w:rPr>
          <w:rFonts w:ascii="Times New Roman" w:hAnsi="Times New Roman" w:cs="Times New Roman"/>
          <w:sz w:val="24"/>
          <w:szCs w:val="24"/>
        </w:rPr>
        <w:t xml:space="preserve"> in </w:t>
      </w:r>
      <w:r w:rsidR="00B377CE">
        <w:rPr>
          <w:rFonts w:ascii="Times New Roman" w:hAnsi="Times New Roman" w:cs="Times New Roman"/>
          <w:sz w:val="24"/>
          <w:szCs w:val="24"/>
        </w:rPr>
        <w:t>accepting</w:t>
      </w:r>
      <w:r>
        <w:rPr>
          <w:rFonts w:ascii="Times New Roman" w:hAnsi="Times New Roman" w:cs="Times New Roman"/>
          <w:sz w:val="24"/>
          <w:szCs w:val="24"/>
        </w:rPr>
        <w:t xml:space="preserve"> </w:t>
      </w:r>
      <w:r w:rsidR="00B377CE">
        <w:rPr>
          <w:rFonts w:ascii="Times New Roman" w:hAnsi="Times New Roman" w:cs="Times New Roman"/>
          <w:sz w:val="24"/>
          <w:szCs w:val="24"/>
        </w:rPr>
        <w:t>direction</w:t>
      </w:r>
      <w:r>
        <w:rPr>
          <w:rFonts w:ascii="Times New Roman" w:hAnsi="Times New Roman" w:cs="Times New Roman"/>
          <w:sz w:val="24"/>
          <w:szCs w:val="24"/>
        </w:rPr>
        <w:t xml:space="preserve"> builds </w:t>
      </w:r>
      <w:r w:rsidR="00B377CE">
        <w:rPr>
          <w:rFonts w:ascii="Times New Roman" w:hAnsi="Times New Roman" w:cs="Times New Roman"/>
          <w:sz w:val="24"/>
          <w:szCs w:val="24"/>
        </w:rPr>
        <w:t xml:space="preserve">competent </w:t>
      </w:r>
      <w:r>
        <w:rPr>
          <w:rFonts w:ascii="Times New Roman" w:hAnsi="Times New Roman" w:cs="Times New Roman"/>
          <w:sz w:val="24"/>
          <w:szCs w:val="24"/>
        </w:rPr>
        <w:t>psychologists, providing better outcomes for their clients and influential effectiveness in supervision factors</w:t>
      </w:r>
      <w:r w:rsidR="00EB5998">
        <w:rPr>
          <w:rFonts w:ascii="Times New Roman" w:hAnsi="Times New Roman" w:cs="Times New Roman"/>
          <w:sz w:val="24"/>
          <w:szCs w:val="24"/>
        </w:rPr>
        <w:t xml:space="preserve"> (</w:t>
      </w:r>
      <w:r w:rsidR="00EB5998" w:rsidRPr="00EB5998">
        <w:rPr>
          <w:rFonts w:ascii="Times New Roman" w:hAnsi="Times New Roman" w:cs="Times New Roman"/>
          <w:sz w:val="24"/>
          <w:szCs w:val="24"/>
        </w:rPr>
        <w:t>Roch</w:t>
      </w:r>
      <w:r w:rsidR="00EB5998">
        <w:rPr>
          <w:rFonts w:ascii="Times New Roman" w:hAnsi="Times New Roman" w:cs="Times New Roman"/>
          <w:sz w:val="24"/>
          <w:szCs w:val="24"/>
        </w:rPr>
        <w:t>e</w:t>
      </w:r>
      <w:r w:rsidR="00EB5998" w:rsidRPr="00EB5998">
        <w:rPr>
          <w:rFonts w:ascii="Times New Roman" w:hAnsi="Times New Roman" w:cs="Times New Roman"/>
          <w:sz w:val="24"/>
          <w:szCs w:val="24"/>
        </w:rPr>
        <w:t>, 2017)</w:t>
      </w:r>
      <w:r>
        <w:rPr>
          <w:rFonts w:ascii="Times New Roman" w:hAnsi="Times New Roman" w:cs="Times New Roman"/>
          <w:sz w:val="24"/>
          <w:szCs w:val="24"/>
        </w:rPr>
        <w:t xml:space="preserve">. </w:t>
      </w:r>
    </w:p>
    <w:p w14:paraId="6259E3AA" w14:textId="77777777" w:rsidR="002742AD"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second </w:t>
      </w:r>
      <w:r w:rsidR="0038298C">
        <w:rPr>
          <w:rFonts w:ascii="Times New Roman" w:hAnsi="Times New Roman" w:cs="Times New Roman"/>
          <w:sz w:val="24"/>
          <w:szCs w:val="24"/>
        </w:rPr>
        <w:t>phase, supervisors assist with recruitment of a client through a first interview and recorded into a media device. After reviewing the media content, separate interviews with the supervisor and supervisees are conducted. Social constructionist and phenomenological lenses are used in interviews to discover reflections during the session of observation supervising.</w:t>
      </w:r>
      <w:r w:rsidR="009E51B9">
        <w:rPr>
          <w:rFonts w:ascii="Times New Roman" w:hAnsi="Times New Roman" w:cs="Times New Roman"/>
          <w:sz w:val="24"/>
          <w:szCs w:val="24"/>
        </w:rPr>
        <w:t xml:space="preserve"> </w:t>
      </w:r>
    </w:p>
    <w:p w14:paraId="1AC2BECD" w14:textId="44313C7D" w:rsidR="00311999"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Interpersonal Process Recall (IPR) interview method is applied to foster a reflective practitione</w:t>
      </w:r>
      <w:r w:rsidR="002742AD">
        <w:rPr>
          <w:rFonts w:ascii="Times New Roman" w:hAnsi="Times New Roman" w:cs="Times New Roman"/>
          <w:sz w:val="24"/>
          <w:szCs w:val="24"/>
        </w:rPr>
        <w:t>r stance, seeking to understand</w:t>
      </w:r>
      <w:r>
        <w:rPr>
          <w:rFonts w:ascii="Times New Roman" w:hAnsi="Times New Roman" w:cs="Times New Roman"/>
          <w:sz w:val="24"/>
          <w:szCs w:val="24"/>
        </w:rPr>
        <w:t xml:space="preserve"> in detail, the momentum thoughts, action and experience the supervisor and supervisee interacting between both parties</w:t>
      </w:r>
      <w:r w:rsidR="009301FC" w:rsidRPr="009301FC">
        <w:rPr>
          <w:rFonts w:ascii="Times New Roman" w:hAnsi="Times New Roman" w:cs="Times New Roman"/>
          <w:sz w:val="24"/>
          <w:szCs w:val="24"/>
        </w:rPr>
        <w:t xml:space="preserve"> </w:t>
      </w:r>
      <w:r w:rsidR="009301FC">
        <w:rPr>
          <w:rFonts w:ascii="Times New Roman" w:hAnsi="Times New Roman" w:cs="Times New Roman"/>
          <w:sz w:val="24"/>
          <w:szCs w:val="24"/>
        </w:rPr>
        <w:t>(Miller,</w:t>
      </w:r>
      <w:r w:rsidR="009301FC" w:rsidRPr="00EB5998">
        <w:rPr>
          <w:rFonts w:ascii="Times New Roman" w:hAnsi="Times New Roman" w:cs="Times New Roman"/>
          <w:sz w:val="24"/>
          <w:szCs w:val="24"/>
        </w:rPr>
        <w:t xml:space="preserve"> 2008)</w:t>
      </w:r>
      <w:r>
        <w:rPr>
          <w:rFonts w:ascii="Times New Roman" w:hAnsi="Times New Roman" w:cs="Times New Roman"/>
          <w:sz w:val="24"/>
          <w:szCs w:val="24"/>
        </w:rPr>
        <w:t>. Participants in this interview method</w:t>
      </w:r>
      <w:r w:rsidR="00263FBD">
        <w:rPr>
          <w:rFonts w:ascii="Times New Roman" w:hAnsi="Times New Roman" w:cs="Times New Roman"/>
          <w:sz w:val="24"/>
          <w:szCs w:val="24"/>
        </w:rPr>
        <w:t xml:space="preserve"> are referred to as the </w:t>
      </w:r>
      <w:r w:rsidR="00B377CE">
        <w:rPr>
          <w:rFonts w:ascii="Times New Roman" w:hAnsi="Times New Roman" w:cs="Times New Roman"/>
          <w:sz w:val="24"/>
          <w:szCs w:val="24"/>
        </w:rPr>
        <w:t>professionals</w:t>
      </w:r>
      <w:r w:rsidR="00263FBD">
        <w:rPr>
          <w:rFonts w:ascii="Times New Roman" w:hAnsi="Times New Roman" w:cs="Times New Roman"/>
          <w:sz w:val="24"/>
          <w:szCs w:val="24"/>
        </w:rPr>
        <w:t xml:space="preserve"> on their </w:t>
      </w:r>
      <w:r w:rsidR="00B377CE">
        <w:rPr>
          <w:rFonts w:ascii="Times New Roman" w:hAnsi="Times New Roman" w:cs="Times New Roman"/>
          <w:sz w:val="24"/>
          <w:szCs w:val="24"/>
        </w:rPr>
        <w:t>practice</w:t>
      </w:r>
      <w:r w:rsidR="00263FBD">
        <w:rPr>
          <w:rFonts w:ascii="Times New Roman" w:hAnsi="Times New Roman" w:cs="Times New Roman"/>
          <w:sz w:val="24"/>
          <w:szCs w:val="24"/>
        </w:rPr>
        <w:t xml:space="preserve"> of </w:t>
      </w:r>
      <w:r w:rsidR="00B377CE">
        <w:rPr>
          <w:rFonts w:ascii="Times New Roman" w:hAnsi="Times New Roman" w:cs="Times New Roman"/>
          <w:sz w:val="24"/>
          <w:szCs w:val="24"/>
        </w:rPr>
        <w:t>administration</w:t>
      </w:r>
      <w:r w:rsidR="00263FBD">
        <w:rPr>
          <w:rFonts w:ascii="Times New Roman" w:hAnsi="Times New Roman" w:cs="Times New Roman"/>
          <w:sz w:val="24"/>
          <w:szCs w:val="24"/>
        </w:rPr>
        <w:t xml:space="preserve">, </w:t>
      </w:r>
      <w:r w:rsidR="00B377CE">
        <w:rPr>
          <w:rFonts w:ascii="Times New Roman" w:hAnsi="Times New Roman" w:cs="Times New Roman"/>
          <w:sz w:val="24"/>
          <w:szCs w:val="24"/>
        </w:rPr>
        <w:t>supporting supervisees incompetency</w:t>
      </w:r>
      <w:r w:rsidR="00951D42">
        <w:rPr>
          <w:rFonts w:ascii="Times New Roman" w:hAnsi="Times New Roman" w:cs="Times New Roman"/>
          <w:sz w:val="24"/>
          <w:szCs w:val="24"/>
        </w:rPr>
        <w:t>, influence</w:t>
      </w:r>
      <w:r w:rsidR="00263FBD">
        <w:rPr>
          <w:rFonts w:ascii="Times New Roman" w:hAnsi="Times New Roman" w:cs="Times New Roman"/>
          <w:sz w:val="24"/>
          <w:szCs w:val="24"/>
        </w:rPr>
        <w:t xml:space="preserve"> their </w:t>
      </w:r>
      <w:r w:rsidR="00951D42">
        <w:rPr>
          <w:rFonts w:ascii="Times New Roman" w:hAnsi="Times New Roman" w:cs="Times New Roman"/>
          <w:sz w:val="24"/>
          <w:szCs w:val="24"/>
        </w:rPr>
        <w:t>training</w:t>
      </w:r>
      <w:r w:rsidR="00263FBD">
        <w:rPr>
          <w:rFonts w:ascii="Times New Roman" w:hAnsi="Times New Roman" w:cs="Times New Roman"/>
          <w:sz w:val="24"/>
          <w:szCs w:val="24"/>
        </w:rPr>
        <w:t xml:space="preserve"> and </w:t>
      </w:r>
      <w:r w:rsidR="00951D42">
        <w:rPr>
          <w:rFonts w:ascii="Times New Roman" w:hAnsi="Times New Roman" w:cs="Times New Roman"/>
          <w:sz w:val="24"/>
          <w:szCs w:val="24"/>
        </w:rPr>
        <w:t>user</w:t>
      </w:r>
      <w:r w:rsidR="00263FBD">
        <w:rPr>
          <w:rFonts w:ascii="Times New Roman" w:hAnsi="Times New Roman" w:cs="Times New Roman"/>
          <w:sz w:val="24"/>
          <w:szCs w:val="24"/>
        </w:rPr>
        <w:t xml:space="preserve"> </w:t>
      </w:r>
      <w:r w:rsidR="00951D42">
        <w:rPr>
          <w:rFonts w:ascii="Times New Roman" w:hAnsi="Times New Roman" w:cs="Times New Roman"/>
          <w:sz w:val="24"/>
          <w:szCs w:val="24"/>
        </w:rPr>
        <w:t>outcomes</w:t>
      </w:r>
      <w:r w:rsidR="00263FBD">
        <w:rPr>
          <w:rFonts w:ascii="Times New Roman" w:hAnsi="Times New Roman" w:cs="Times New Roman"/>
          <w:sz w:val="24"/>
          <w:szCs w:val="24"/>
        </w:rPr>
        <w:t>. The IPR method allows anchorage of the data gathered in Phase 1 to the supervising experiences speci</w:t>
      </w:r>
      <w:r w:rsidR="00BF4E8C">
        <w:rPr>
          <w:rFonts w:ascii="Times New Roman" w:hAnsi="Times New Roman" w:cs="Times New Roman"/>
          <w:sz w:val="24"/>
          <w:szCs w:val="24"/>
        </w:rPr>
        <w:t>fically from the recorded media. The method also elicits the thoughts and feelings of participants in the exercise, reflect-on-practice and find out its</w:t>
      </w:r>
      <w:r w:rsidR="002742AD">
        <w:rPr>
          <w:rFonts w:ascii="Times New Roman" w:hAnsi="Times New Roman" w:cs="Times New Roman"/>
          <w:sz w:val="24"/>
          <w:szCs w:val="24"/>
        </w:rPr>
        <w:t xml:space="preserve"> influence on future practices</w:t>
      </w:r>
      <w:r w:rsidR="009301FC">
        <w:rPr>
          <w:rFonts w:ascii="Times New Roman" w:hAnsi="Times New Roman" w:cs="Times New Roman"/>
          <w:sz w:val="24"/>
          <w:szCs w:val="24"/>
        </w:rPr>
        <w:t xml:space="preserve"> (Miller,</w:t>
      </w:r>
      <w:r w:rsidR="009301FC" w:rsidRPr="00EB5998">
        <w:rPr>
          <w:rFonts w:ascii="Times New Roman" w:hAnsi="Times New Roman" w:cs="Times New Roman"/>
          <w:sz w:val="24"/>
          <w:szCs w:val="24"/>
        </w:rPr>
        <w:t xml:space="preserve"> 2008)</w:t>
      </w:r>
      <w:r w:rsidR="002742AD">
        <w:rPr>
          <w:rFonts w:ascii="Times New Roman" w:hAnsi="Times New Roman" w:cs="Times New Roman"/>
          <w:sz w:val="24"/>
          <w:szCs w:val="24"/>
        </w:rPr>
        <w:t>.</w:t>
      </w:r>
    </w:p>
    <w:p w14:paraId="76B8AC70" w14:textId="66F5AA10" w:rsidR="002742AD"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supervisor sampling, a purposive sample of 16-20 experience supervisors is picked, i</w:t>
      </w:r>
      <w:r w:rsidR="00951D42">
        <w:rPr>
          <w:rFonts w:ascii="Times New Roman" w:hAnsi="Times New Roman" w:cs="Times New Roman"/>
          <w:sz w:val="24"/>
          <w:szCs w:val="24"/>
        </w:rPr>
        <w:t>dentified and recruited, including</w:t>
      </w:r>
      <w:r>
        <w:rPr>
          <w:rFonts w:ascii="Times New Roman" w:hAnsi="Times New Roman" w:cs="Times New Roman"/>
          <w:sz w:val="24"/>
          <w:szCs w:val="24"/>
        </w:rPr>
        <w:t xml:space="preserve"> senior </w:t>
      </w:r>
      <w:r w:rsidR="00951D42">
        <w:rPr>
          <w:rFonts w:ascii="Times New Roman" w:hAnsi="Times New Roman" w:cs="Times New Roman"/>
          <w:sz w:val="24"/>
          <w:szCs w:val="24"/>
        </w:rPr>
        <w:t>researchers</w:t>
      </w:r>
      <w:r>
        <w:rPr>
          <w:rFonts w:ascii="Times New Roman" w:hAnsi="Times New Roman" w:cs="Times New Roman"/>
          <w:sz w:val="24"/>
          <w:szCs w:val="24"/>
        </w:rPr>
        <w:t xml:space="preserve">, </w:t>
      </w:r>
      <w:r w:rsidR="00951D42">
        <w:rPr>
          <w:rFonts w:ascii="Times New Roman" w:hAnsi="Times New Roman" w:cs="Times New Roman"/>
          <w:sz w:val="24"/>
          <w:szCs w:val="24"/>
        </w:rPr>
        <w:t>high-ranking</w:t>
      </w:r>
      <w:r>
        <w:rPr>
          <w:rFonts w:ascii="Times New Roman" w:hAnsi="Times New Roman" w:cs="Times New Roman"/>
          <w:sz w:val="24"/>
          <w:szCs w:val="24"/>
        </w:rPr>
        <w:t xml:space="preserve"> </w:t>
      </w:r>
      <w:r w:rsidR="00951D42">
        <w:rPr>
          <w:rFonts w:ascii="Times New Roman" w:hAnsi="Times New Roman" w:cs="Times New Roman"/>
          <w:sz w:val="24"/>
          <w:szCs w:val="24"/>
        </w:rPr>
        <w:t>specialists, departmental managers and institute principals</w:t>
      </w:r>
      <w:r>
        <w:rPr>
          <w:rFonts w:ascii="Times New Roman" w:hAnsi="Times New Roman" w:cs="Times New Roman"/>
          <w:sz w:val="24"/>
          <w:szCs w:val="24"/>
        </w:rPr>
        <w:t xml:space="preserve"> nominate supervisors consider</w:t>
      </w:r>
      <w:r w:rsidR="00951D42">
        <w:rPr>
          <w:rFonts w:ascii="Times New Roman" w:hAnsi="Times New Roman" w:cs="Times New Roman"/>
          <w:sz w:val="24"/>
          <w:szCs w:val="24"/>
        </w:rPr>
        <w:t>ed as experts. The objective of</w:t>
      </w:r>
      <w:r w:rsidR="006F307E">
        <w:rPr>
          <w:rFonts w:ascii="Times New Roman" w:hAnsi="Times New Roman" w:cs="Times New Roman"/>
          <w:sz w:val="24"/>
          <w:szCs w:val="24"/>
        </w:rPr>
        <w:t xml:space="preserve"> </w:t>
      </w:r>
      <w:r w:rsidR="006F307E">
        <w:rPr>
          <w:rFonts w:ascii="Times New Roman" w:hAnsi="Times New Roman" w:cs="Times New Roman"/>
          <w:sz w:val="24"/>
          <w:szCs w:val="24"/>
        </w:rPr>
        <w:lastRenderedPageBreak/>
        <w:t xml:space="preserve">purposive </w:t>
      </w:r>
      <w:r w:rsidR="00951D42">
        <w:rPr>
          <w:rFonts w:ascii="Times New Roman" w:hAnsi="Times New Roman" w:cs="Times New Roman"/>
          <w:sz w:val="24"/>
          <w:szCs w:val="24"/>
        </w:rPr>
        <w:t>selection</w:t>
      </w:r>
      <w:r w:rsidR="006F307E">
        <w:rPr>
          <w:rFonts w:ascii="Times New Roman" w:hAnsi="Times New Roman" w:cs="Times New Roman"/>
          <w:sz w:val="24"/>
          <w:szCs w:val="24"/>
        </w:rPr>
        <w:t xml:space="preserve"> </w:t>
      </w:r>
      <w:r w:rsidR="00951D42">
        <w:rPr>
          <w:rFonts w:ascii="Times New Roman" w:hAnsi="Times New Roman" w:cs="Times New Roman"/>
          <w:sz w:val="24"/>
          <w:szCs w:val="24"/>
        </w:rPr>
        <w:t>measure</w:t>
      </w:r>
      <w:r w:rsidR="006F307E">
        <w:rPr>
          <w:rFonts w:ascii="Times New Roman" w:hAnsi="Times New Roman" w:cs="Times New Roman"/>
          <w:sz w:val="24"/>
          <w:szCs w:val="24"/>
        </w:rPr>
        <w:t xml:space="preserve"> is maximizing the </w:t>
      </w:r>
      <w:r w:rsidR="00951D42">
        <w:rPr>
          <w:rFonts w:ascii="Times New Roman" w:hAnsi="Times New Roman" w:cs="Times New Roman"/>
          <w:sz w:val="24"/>
          <w:szCs w:val="24"/>
        </w:rPr>
        <w:t>side by side</w:t>
      </w:r>
      <w:r w:rsidR="006F307E">
        <w:rPr>
          <w:rFonts w:ascii="Times New Roman" w:hAnsi="Times New Roman" w:cs="Times New Roman"/>
          <w:sz w:val="24"/>
          <w:szCs w:val="24"/>
        </w:rPr>
        <w:t xml:space="preserve"> supervisory </w:t>
      </w:r>
      <w:r w:rsidR="00951D42">
        <w:rPr>
          <w:rFonts w:ascii="Times New Roman" w:hAnsi="Times New Roman" w:cs="Times New Roman"/>
          <w:sz w:val="24"/>
          <w:szCs w:val="24"/>
        </w:rPr>
        <w:t>proficiency</w:t>
      </w:r>
      <w:r w:rsidR="006F307E">
        <w:rPr>
          <w:rFonts w:ascii="Times New Roman" w:hAnsi="Times New Roman" w:cs="Times New Roman"/>
          <w:sz w:val="24"/>
          <w:szCs w:val="24"/>
        </w:rPr>
        <w:t xml:space="preserve"> in the sample for </w:t>
      </w:r>
      <w:r w:rsidR="00951D42">
        <w:rPr>
          <w:rFonts w:ascii="Times New Roman" w:hAnsi="Times New Roman" w:cs="Times New Roman"/>
          <w:sz w:val="24"/>
          <w:szCs w:val="24"/>
        </w:rPr>
        <w:t>ironic</w:t>
      </w:r>
      <w:r w:rsidR="006F307E">
        <w:rPr>
          <w:rFonts w:ascii="Times New Roman" w:hAnsi="Times New Roman" w:cs="Times New Roman"/>
          <w:sz w:val="24"/>
          <w:szCs w:val="24"/>
        </w:rPr>
        <w:t xml:space="preserve"> </w:t>
      </w:r>
      <w:r w:rsidR="00951D42">
        <w:rPr>
          <w:rFonts w:ascii="Times New Roman" w:hAnsi="Times New Roman" w:cs="Times New Roman"/>
          <w:sz w:val="24"/>
          <w:szCs w:val="24"/>
        </w:rPr>
        <w:t>statistics borne of</w:t>
      </w:r>
      <w:r w:rsidR="006F307E">
        <w:rPr>
          <w:rFonts w:ascii="Times New Roman" w:hAnsi="Times New Roman" w:cs="Times New Roman"/>
          <w:sz w:val="24"/>
          <w:szCs w:val="24"/>
        </w:rPr>
        <w:t xml:space="preserve"> the </w:t>
      </w:r>
      <w:r w:rsidR="00951D42">
        <w:rPr>
          <w:rFonts w:ascii="Times New Roman" w:hAnsi="Times New Roman" w:cs="Times New Roman"/>
          <w:sz w:val="24"/>
          <w:szCs w:val="24"/>
        </w:rPr>
        <w:t>proven</w:t>
      </w:r>
      <w:r w:rsidR="006F307E">
        <w:rPr>
          <w:rFonts w:ascii="Times New Roman" w:hAnsi="Times New Roman" w:cs="Times New Roman"/>
          <w:sz w:val="24"/>
          <w:szCs w:val="24"/>
        </w:rPr>
        <w:t xml:space="preserve"> </w:t>
      </w:r>
      <w:r w:rsidR="00951D42">
        <w:rPr>
          <w:rFonts w:ascii="Times New Roman" w:hAnsi="Times New Roman" w:cs="Times New Roman"/>
          <w:sz w:val="24"/>
          <w:szCs w:val="24"/>
        </w:rPr>
        <w:t>knowledge</w:t>
      </w:r>
      <w:r w:rsidR="006F307E">
        <w:rPr>
          <w:rFonts w:ascii="Times New Roman" w:hAnsi="Times New Roman" w:cs="Times New Roman"/>
          <w:sz w:val="24"/>
          <w:szCs w:val="24"/>
        </w:rPr>
        <w:t xml:space="preserve"> accumulated by the senior </w:t>
      </w:r>
      <w:r w:rsidR="00951D42">
        <w:rPr>
          <w:rFonts w:ascii="Times New Roman" w:hAnsi="Times New Roman" w:cs="Times New Roman"/>
          <w:sz w:val="24"/>
          <w:szCs w:val="24"/>
        </w:rPr>
        <w:t>superiors</w:t>
      </w:r>
      <w:r w:rsidR="006F307E">
        <w:rPr>
          <w:rFonts w:ascii="Times New Roman" w:hAnsi="Times New Roman" w:cs="Times New Roman"/>
          <w:sz w:val="24"/>
          <w:szCs w:val="24"/>
        </w:rPr>
        <w:t>.</w:t>
      </w:r>
      <w:r w:rsidR="007C2C83">
        <w:rPr>
          <w:rFonts w:ascii="Times New Roman" w:hAnsi="Times New Roman" w:cs="Times New Roman"/>
          <w:sz w:val="24"/>
          <w:szCs w:val="24"/>
        </w:rPr>
        <w:t xml:space="preserve"> This gives supervisory expertise privileges over the sample size and representativeness. Eligible supervisors are then invited to participate through written information and followed up by phone or consent forms.</w:t>
      </w:r>
    </w:p>
    <w:p w14:paraId="25BC409F" w14:textId="0856BEA1" w:rsidR="00004F28"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During supervisee sampling, each sample supervisor recruits his own supervisee by providing</w:t>
      </w:r>
      <w:r w:rsidR="00E911D7">
        <w:rPr>
          <w:rFonts w:ascii="Times New Roman" w:hAnsi="Times New Roman" w:cs="Times New Roman"/>
          <w:sz w:val="24"/>
          <w:szCs w:val="24"/>
        </w:rPr>
        <w:t xml:space="preserve"> written information about the research. The willing clients then </w:t>
      </w:r>
      <w:r w:rsidR="00B863C4">
        <w:rPr>
          <w:rFonts w:ascii="Times New Roman" w:hAnsi="Times New Roman" w:cs="Times New Roman"/>
          <w:sz w:val="24"/>
          <w:szCs w:val="24"/>
        </w:rPr>
        <w:t>communicate with</w:t>
      </w:r>
      <w:r w:rsidR="00E911D7">
        <w:rPr>
          <w:rFonts w:ascii="Times New Roman" w:hAnsi="Times New Roman" w:cs="Times New Roman"/>
          <w:sz w:val="24"/>
          <w:szCs w:val="24"/>
        </w:rPr>
        <w:t xml:space="preserve"> the </w:t>
      </w:r>
      <w:r w:rsidR="00B863C4">
        <w:rPr>
          <w:rFonts w:ascii="Times New Roman" w:hAnsi="Times New Roman" w:cs="Times New Roman"/>
          <w:sz w:val="24"/>
          <w:szCs w:val="24"/>
        </w:rPr>
        <w:t>study</w:t>
      </w:r>
      <w:r w:rsidR="00E911D7">
        <w:rPr>
          <w:rFonts w:ascii="Times New Roman" w:hAnsi="Times New Roman" w:cs="Times New Roman"/>
          <w:sz w:val="24"/>
          <w:szCs w:val="24"/>
        </w:rPr>
        <w:t xml:space="preserve"> </w:t>
      </w:r>
      <w:r w:rsidR="00B863C4">
        <w:rPr>
          <w:rFonts w:ascii="Times New Roman" w:hAnsi="Times New Roman" w:cs="Times New Roman"/>
          <w:sz w:val="24"/>
          <w:szCs w:val="24"/>
        </w:rPr>
        <w:t>crew</w:t>
      </w:r>
      <w:r w:rsidR="00E911D7">
        <w:rPr>
          <w:rFonts w:ascii="Times New Roman" w:hAnsi="Times New Roman" w:cs="Times New Roman"/>
          <w:sz w:val="24"/>
          <w:szCs w:val="24"/>
        </w:rPr>
        <w:t xml:space="preserve"> avoiding any </w:t>
      </w:r>
      <w:r w:rsidR="00B863C4">
        <w:rPr>
          <w:rFonts w:ascii="Times New Roman" w:hAnsi="Times New Roman" w:cs="Times New Roman"/>
          <w:sz w:val="24"/>
          <w:szCs w:val="24"/>
        </w:rPr>
        <w:t>burden of</w:t>
      </w:r>
      <w:r w:rsidR="00E911D7">
        <w:rPr>
          <w:rFonts w:ascii="Times New Roman" w:hAnsi="Times New Roman" w:cs="Times New Roman"/>
          <w:sz w:val="24"/>
          <w:szCs w:val="24"/>
        </w:rPr>
        <w:t xml:space="preserve"> </w:t>
      </w:r>
      <w:r w:rsidR="00B863C4">
        <w:rPr>
          <w:rFonts w:ascii="Times New Roman" w:hAnsi="Times New Roman" w:cs="Times New Roman"/>
          <w:sz w:val="24"/>
          <w:szCs w:val="24"/>
        </w:rPr>
        <w:t>administrative</w:t>
      </w:r>
      <w:r w:rsidR="00E911D7">
        <w:rPr>
          <w:rFonts w:ascii="Times New Roman" w:hAnsi="Times New Roman" w:cs="Times New Roman"/>
          <w:sz w:val="24"/>
          <w:szCs w:val="24"/>
        </w:rPr>
        <w:t xml:space="preserve"> </w:t>
      </w:r>
      <w:r w:rsidR="00B863C4">
        <w:rPr>
          <w:rFonts w:ascii="Times New Roman" w:hAnsi="Times New Roman" w:cs="Times New Roman"/>
          <w:sz w:val="24"/>
          <w:szCs w:val="24"/>
        </w:rPr>
        <w:t>affairs</w:t>
      </w:r>
      <w:r w:rsidR="00E911D7">
        <w:rPr>
          <w:rFonts w:ascii="Times New Roman" w:hAnsi="Times New Roman" w:cs="Times New Roman"/>
          <w:sz w:val="24"/>
          <w:szCs w:val="24"/>
        </w:rPr>
        <w:t xml:space="preserve">. Supervisees are assured a decision not to participate in the interview would not affect their rights to supervision.  A validity check on the </w:t>
      </w:r>
      <w:r w:rsidR="00B863C4">
        <w:rPr>
          <w:rFonts w:ascii="Times New Roman" w:hAnsi="Times New Roman" w:cs="Times New Roman"/>
          <w:sz w:val="24"/>
          <w:szCs w:val="24"/>
        </w:rPr>
        <w:t>facts</w:t>
      </w:r>
      <w:r w:rsidR="00E911D7">
        <w:rPr>
          <w:rFonts w:ascii="Times New Roman" w:hAnsi="Times New Roman" w:cs="Times New Roman"/>
          <w:sz w:val="24"/>
          <w:szCs w:val="24"/>
        </w:rPr>
        <w:t xml:space="preserve"> </w:t>
      </w:r>
      <w:r w:rsidR="00B863C4">
        <w:rPr>
          <w:rFonts w:ascii="Times New Roman" w:hAnsi="Times New Roman" w:cs="Times New Roman"/>
          <w:sz w:val="24"/>
          <w:szCs w:val="24"/>
        </w:rPr>
        <w:t>resulting</w:t>
      </w:r>
      <w:r w:rsidR="00E911D7">
        <w:rPr>
          <w:rFonts w:ascii="Times New Roman" w:hAnsi="Times New Roman" w:cs="Times New Roman"/>
          <w:sz w:val="24"/>
          <w:szCs w:val="24"/>
        </w:rPr>
        <w:t xml:space="preserve"> from</w:t>
      </w:r>
      <w:r>
        <w:rPr>
          <w:rFonts w:ascii="Times New Roman" w:hAnsi="Times New Roman" w:cs="Times New Roman"/>
          <w:sz w:val="24"/>
          <w:szCs w:val="24"/>
        </w:rPr>
        <w:t xml:space="preserve"> </w:t>
      </w:r>
      <w:r w:rsidR="00B863C4">
        <w:rPr>
          <w:rFonts w:ascii="Times New Roman" w:hAnsi="Times New Roman" w:cs="Times New Roman"/>
          <w:sz w:val="24"/>
          <w:szCs w:val="24"/>
        </w:rPr>
        <w:t>discussions</w:t>
      </w:r>
      <w:r>
        <w:rPr>
          <w:rFonts w:ascii="Times New Roman" w:hAnsi="Times New Roman" w:cs="Times New Roman"/>
          <w:sz w:val="24"/>
          <w:szCs w:val="24"/>
        </w:rPr>
        <w:t xml:space="preserve"> is conducted</w:t>
      </w:r>
      <w:r w:rsidR="00B863C4">
        <w:rPr>
          <w:rFonts w:ascii="Times New Roman" w:hAnsi="Times New Roman" w:cs="Times New Roman"/>
          <w:sz w:val="24"/>
          <w:szCs w:val="24"/>
        </w:rPr>
        <w:t>, validating</w:t>
      </w:r>
      <w:r>
        <w:rPr>
          <w:rFonts w:ascii="Times New Roman" w:hAnsi="Times New Roman" w:cs="Times New Roman"/>
          <w:sz w:val="24"/>
          <w:szCs w:val="24"/>
        </w:rPr>
        <w:t xml:space="preserve"> </w:t>
      </w:r>
      <w:r w:rsidR="00B863C4">
        <w:rPr>
          <w:rFonts w:ascii="Times New Roman" w:hAnsi="Times New Roman" w:cs="Times New Roman"/>
          <w:sz w:val="24"/>
          <w:szCs w:val="24"/>
        </w:rPr>
        <w:t>in contradiction to</w:t>
      </w:r>
      <w:r>
        <w:rPr>
          <w:rFonts w:ascii="Times New Roman" w:hAnsi="Times New Roman" w:cs="Times New Roman"/>
          <w:sz w:val="24"/>
          <w:szCs w:val="24"/>
        </w:rPr>
        <w:t xml:space="preserve"> </w:t>
      </w:r>
      <w:r w:rsidR="00B863C4">
        <w:rPr>
          <w:rFonts w:ascii="Times New Roman" w:hAnsi="Times New Roman" w:cs="Times New Roman"/>
          <w:sz w:val="24"/>
          <w:szCs w:val="24"/>
        </w:rPr>
        <w:t>investigator</w:t>
      </w:r>
      <w:r>
        <w:rPr>
          <w:rFonts w:ascii="Times New Roman" w:hAnsi="Times New Roman" w:cs="Times New Roman"/>
          <w:sz w:val="24"/>
          <w:szCs w:val="24"/>
        </w:rPr>
        <w:t xml:space="preserve"> </w:t>
      </w:r>
      <w:r w:rsidR="00B863C4">
        <w:rPr>
          <w:rFonts w:ascii="Times New Roman" w:hAnsi="Times New Roman" w:cs="Times New Roman"/>
          <w:sz w:val="24"/>
          <w:szCs w:val="24"/>
        </w:rPr>
        <w:t>breakdown</w:t>
      </w:r>
      <w:r>
        <w:rPr>
          <w:rFonts w:ascii="Times New Roman" w:hAnsi="Times New Roman" w:cs="Times New Roman"/>
          <w:sz w:val="24"/>
          <w:szCs w:val="24"/>
        </w:rPr>
        <w:t xml:space="preserve"> of the </w:t>
      </w:r>
      <w:r w:rsidR="00B863C4">
        <w:rPr>
          <w:rFonts w:ascii="Times New Roman" w:hAnsi="Times New Roman" w:cs="Times New Roman"/>
          <w:sz w:val="24"/>
          <w:szCs w:val="24"/>
        </w:rPr>
        <w:t>documented</w:t>
      </w:r>
      <w:r>
        <w:rPr>
          <w:rFonts w:ascii="Times New Roman" w:hAnsi="Times New Roman" w:cs="Times New Roman"/>
          <w:sz w:val="24"/>
          <w:szCs w:val="24"/>
        </w:rPr>
        <w:t xml:space="preserve"> </w:t>
      </w:r>
      <w:r w:rsidR="00B863C4">
        <w:rPr>
          <w:rFonts w:ascii="Times New Roman" w:hAnsi="Times New Roman" w:cs="Times New Roman"/>
          <w:sz w:val="24"/>
          <w:szCs w:val="24"/>
        </w:rPr>
        <w:t>conference,</w:t>
      </w:r>
      <w:r>
        <w:rPr>
          <w:rFonts w:ascii="Times New Roman" w:hAnsi="Times New Roman" w:cs="Times New Roman"/>
          <w:sz w:val="24"/>
          <w:szCs w:val="24"/>
        </w:rPr>
        <w:t xml:space="preserve"> </w:t>
      </w:r>
      <w:r w:rsidR="00B863C4">
        <w:rPr>
          <w:rFonts w:ascii="Times New Roman" w:hAnsi="Times New Roman" w:cs="Times New Roman"/>
          <w:sz w:val="24"/>
          <w:szCs w:val="24"/>
        </w:rPr>
        <w:t>plummeting</w:t>
      </w:r>
      <w:r>
        <w:rPr>
          <w:rFonts w:ascii="Times New Roman" w:hAnsi="Times New Roman" w:cs="Times New Roman"/>
          <w:sz w:val="24"/>
          <w:szCs w:val="24"/>
        </w:rPr>
        <w:t xml:space="preserve"> the </w:t>
      </w:r>
      <w:r w:rsidR="00B863C4">
        <w:rPr>
          <w:rFonts w:ascii="Times New Roman" w:hAnsi="Times New Roman" w:cs="Times New Roman"/>
          <w:sz w:val="24"/>
          <w:szCs w:val="24"/>
        </w:rPr>
        <w:t>probable</w:t>
      </w:r>
      <w:r>
        <w:rPr>
          <w:rFonts w:ascii="Times New Roman" w:hAnsi="Times New Roman" w:cs="Times New Roman"/>
          <w:sz w:val="24"/>
          <w:szCs w:val="24"/>
        </w:rPr>
        <w:t xml:space="preserve"> </w:t>
      </w:r>
      <w:r w:rsidR="00B863C4">
        <w:rPr>
          <w:rFonts w:ascii="Times New Roman" w:hAnsi="Times New Roman" w:cs="Times New Roman"/>
          <w:sz w:val="24"/>
          <w:szCs w:val="24"/>
        </w:rPr>
        <w:t>prejudice</w:t>
      </w:r>
      <w:r>
        <w:rPr>
          <w:rFonts w:ascii="Times New Roman" w:hAnsi="Times New Roman" w:cs="Times New Roman"/>
          <w:sz w:val="24"/>
          <w:szCs w:val="24"/>
        </w:rPr>
        <w:t xml:space="preserve"> in </w:t>
      </w:r>
      <w:r w:rsidR="00B863C4">
        <w:rPr>
          <w:rFonts w:ascii="Times New Roman" w:hAnsi="Times New Roman" w:cs="Times New Roman"/>
          <w:sz w:val="24"/>
          <w:szCs w:val="24"/>
        </w:rPr>
        <w:t>clarification</w:t>
      </w:r>
      <w:r w:rsidR="009301FC">
        <w:rPr>
          <w:rFonts w:ascii="Times New Roman" w:hAnsi="Times New Roman" w:cs="Times New Roman"/>
          <w:sz w:val="24"/>
          <w:szCs w:val="24"/>
        </w:rPr>
        <w:t xml:space="preserve"> (Miller,</w:t>
      </w:r>
      <w:r w:rsidR="009301FC" w:rsidRPr="00EB5998">
        <w:rPr>
          <w:rFonts w:ascii="Times New Roman" w:hAnsi="Times New Roman" w:cs="Times New Roman"/>
          <w:sz w:val="24"/>
          <w:szCs w:val="24"/>
        </w:rPr>
        <w:t xml:space="preserve"> 2008)</w:t>
      </w:r>
      <w:r>
        <w:rPr>
          <w:rFonts w:ascii="Times New Roman" w:hAnsi="Times New Roman" w:cs="Times New Roman"/>
          <w:sz w:val="24"/>
          <w:szCs w:val="24"/>
        </w:rPr>
        <w:t>.</w:t>
      </w:r>
    </w:p>
    <w:p w14:paraId="4207D806" w14:textId="77777777" w:rsidR="00711158"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Two researchers involved as the research team are counseling and clinical supervisors who hold managerial positions in professional institutions. Supervision is viewed as a collaborative relationship process and bookmarked as so to influence the approach to, and executing recruitment interview procedures, analysis, and interpretation of the data</w:t>
      </w:r>
      <w:r w:rsidR="009301FC">
        <w:rPr>
          <w:rFonts w:ascii="Times New Roman" w:hAnsi="Times New Roman" w:cs="Times New Roman"/>
          <w:sz w:val="24"/>
          <w:szCs w:val="24"/>
        </w:rPr>
        <w:t xml:space="preserve"> (Miller,</w:t>
      </w:r>
      <w:r w:rsidR="009301FC" w:rsidRPr="00EB5998">
        <w:rPr>
          <w:rFonts w:ascii="Times New Roman" w:hAnsi="Times New Roman" w:cs="Times New Roman"/>
          <w:sz w:val="24"/>
          <w:szCs w:val="24"/>
        </w:rPr>
        <w:t xml:space="preserve"> 2008)</w:t>
      </w:r>
      <w:r>
        <w:rPr>
          <w:rFonts w:ascii="Times New Roman" w:hAnsi="Times New Roman" w:cs="Times New Roman"/>
          <w:sz w:val="24"/>
          <w:szCs w:val="24"/>
        </w:rPr>
        <w:t xml:space="preserve">. A qualitative interview method uses open questions exploring present experiences, making possible development on both perspectives. </w:t>
      </w:r>
    </w:p>
    <w:p w14:paraId="34B3F528" w14:textId="61142C77" w:rsidR="00F777E7"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analysis starts </w:t>
      </w:r>
      <w:r w:rsidR="00ED12CB">
        <w:rPr>
          <w:rFonts w:ascii="Times New Roman" w:hAnsi="Times New Roman" w:cs="Times New Roman"/>
          <w:sz w:val="24"/>
          <w:szCs w:val="24"/>
        </w:rPr>
        <w:t xml:space="preserve">with a </w:t>
      </w:r>
      <w:r>
        <w:rPr>
          <w:rFonts w:ascii="Times New Roman" w:hAnsi="Times New Roman" w:cs="Times New Roman"/>
          <w:sz w:val="24"/>
          <w:szCs w:val="24"/>
        </w:rPr>
        <w:t>comprehensive</w:t>
      </w:r>
      <w:r w:rsidR="00ED12CB">
        <w:rPr>
          <w:rFonts w:ascii="Times New Roman" w:hAnsi="Times New Roman" w:cs="Times New Roman"/>
          <w:sz w:val="24"/>
          <w:szCs w:val="24"/>
        </w:rPr>
        <w:t xml:space="preserve"> </w:t>
      </w:r>
      <w:r>
        <w:rPr>
          <w:rFonts w:ascii="Times New Roman" w:hAnsi="Times New Roman" w:cs="Times New Roman"/>
          <w:sz w:val="24"/>
          <w:szCs w:val="24"/>
        </w:rPr>
        <w:t>scrutiny</w:t>
      </w:r>
      <w:r w:rsidR="00ED12CB">
        <w:rPr>
          <w:rFonts w:ascii="Times New Roman" w:hAnsi="Times New Roman" w:cs="Times New Roman"/>
          <w:sz w:val="24"/>
          <w:szCs w:val="24"/>
        </w:rPr>
        <w:t xml:space="preserve"> of </w:t>
      </w:r>
      <w:r>
        <w:rPr>
          <w:rFonts w:ascii="Times New Roman" w:hAnsi="Times New Roman" w:cs="Times New Roman"/>
          <w:sz w:val="24"/>
          <w:szCs w:val="24"/>
        </w:rPr>
        <w:t>transcriptions of</w:t>
      </w:r>
      <w:r w:rsidR="00ED12CB">
        <w:rPr>
          <w:rFonts w:ascii="Times New Roman" w:hAnsi="Times New Roman" w:cs="Times New Roman"/>
          <w:sz w:val="24"/>
          <w:szCs w:val="24"/>
        </w:rPr>
        <w:t xml:space="preserve"> supervisor</w:t>
      </w:r>
      <w:r>
        <w:rPr>
          <w:rFonts w:ascii="Times New Roman" w:hAnsi="Times New Roman" w:cs="Times New Roman"/>
          <w:sz w:val="24"/>
          <w:szCs w:val="24"/>
        </w:rPr>
        <w:t>s</w:t>
      </w:r>
      <w:r w:rsidR="00ED12CB">
        <w:rPr>
          <w:rFonts w:ascii="Times New Roman" w:hAnsi="Times New Roman" w:cs="Times New Roman"/>
          <w:sz w:val="24"/>
          <w:szCs w:val="24"/>
        </w:rPr>
        <w:t xml:space="preserve">. </w:t>
      </w:r>
      <w:r w:rsidR="00F35E5A">
        <w:rPr>
          <w:rFonts w:ascii="Times New Roman" w:hAnsi="Times New Roman" w:cs="Times New Roman"/>
          <w:sz w:val="24"/>
          <w:szCs w:val="24"/>
        </w:rPr>
        <w:t>Understanding</w:t>
      </w:r>
      <w:r w:rsidR="00ED12CB">
        <w:rPr>
          <w:rFonts w:ascii="Times New Roman" w:hAnsi="Times New Roman" w:cs="Times New Roman"/>
          <w:sz w:val="24"/>
          <w:szCs w:val="24"/>
        </w:rPr>
        <w:t xml:space="preserve"> interview </w:t>
      </w:r>
      <w:r w:rsidR="00F35E5A">
        <w:rPr>
          <w:rFonts w:ascii="Times New Roman" w:hAnsi="Times New Roman" w:cs="Times New Roman"/>
          <w:sz w:val="24"/>
          <w:szCs w:val="24"/>
        </w:rPr>
        <w:t>records</w:t>
      </w:r>
      <w:r w:rsidR="00ED12CB">
        <w:rPr>
          <w:rFonts w:ascii="Times New Roman" w:hAnsi="Times New Roman" w:cs="Times New Roman"/>
          <w:sz w:val="24"/>
          <w:szCs w:val="24"/>
        </w:rPr>
        <w:t xml:space="preserve"> and </w:t>
      </w:r>
      <w:r w:rsidR="00F35E5A">
        <w:rPr>
          <w:rFonts w:ascii="Times New Roman" w:hAnsi="Times New Roman" w:cs="Times New Roman"/>
          <w:sz w:val="24"/>
          <w:szCs w:val="24"/>
        </w:rPr>
        <w:t>recognizing</w:t>
      </w:r>
      <w:r w:rsidR="00ED12CB">
        <w:rPr>
          <w:rFonts w:ascii="Times New Roman" w:hAnsi="Times New Roman" w:cs="Times New Roman"/>
          <w:sz w:val="24"/>
          <w:szCs w:val="24"/>
        </w:rPr>
        <w:t xml:space="preserve"> the emergence of </w:t>
      </w:r>
      <w:r w:rsidR="00F35E5A">
        <w:rPr>
          <w:rFonts w:ascii="Times New Roman" w:hAnsi="Times New Roman" w:cs="Times New Roman"/>
          <w:sz w:val="24"/>
          <w:szCs w:val="24"/>
        </w:rPr>
        <w:t>leitmotifs</w:t>
      </w:r>
      <w:r w:rsidR="00ED12CB">
        <w:rPr>
          <w:rFonts w:ascii="Times New Roman" w:hAnsi="Times New Roman" w:cs="Times New Roman"/>
          <w:sz w:val="24"/>
          <w:szCs w:val="24"/>
        </w:rPr>
        <w:t xml:space="preserve"> </w:t>
      </w:r>
      <w:r w:rsidR="00825BBE">
        <w:rPr>
          <w:rFonts w:ascii="Times New Roman" w:hAnsi="Times New Roman" w:cs="Times New Roman"/>
          <w:sz w:val="24"/>
          <w:szCs w:val="24"/>
        </w:rPr>
        <w:t>regarded as</w:t>
      </w:r>
      <w:r w:rsidR="00ED12CB">
        <w:rPr>
          <w:rFonts w:ascii="Times New Roman" w:hAnsi="Times New Roman" w:cs="Times New Roman"/>
          <w:sz w:val="24"/>
          <w:szCs w:val="24"/>
        </w:rPr>
        <w:t xml:space="preserve"> “theories of supervision or supervisory relationship.” In the </w:t>
      </w:r>
      <w:r w:rsidR="00825BBE">
        <w:rPr>
          <w:rFonts w:ascii="Times New Roman" w:hAnsi="Times New Roman" w:cs="Times New Roman"/>
          <w:sz w:val="24"/>
          <w:szCs w:val="24"/>
        </w:rPr>
        <w:t>subsequent</w:t>
      </w:r>
      <w:r w:rsidR="00ED12CB">
        <w:rPr>
          <w:rFonts w:ascii="Times New Roman" w:hAnsi="Times New Roman" w:cs="Times New Roman"/>
          <w:sz w:val="24"/>
          <w:szCs w:val="24"/>
        </w:rPr>
        <w:t xml:space="preserve"> </w:t>
      </w:r>
      <w:r w:rsidR="00825BBE">
        <w:rPr>
          <w:rFonts w:ascii="Times New Roman" w:hAnsi="Times New Roman" w:cs="Times New Roman"/>
          <w:sz w:val="24"/>
          <w:szCs w:val="24"/>
        </w:rPr>
        <w:t>period</w:t>
      </w:r>
      <w:r w:rsidR="00ED12CB">
        <w:rPr>
          <w:rFonts w:ascii="Times New Roman" w:hAnsi="Times New Roman" w:cs="Times New Roman"/>
          <w:sz w:val="24"/>
          <w:szCs w:val="24"/>
        </w:rPr>
        <w:t xml:space="preserve">, </w:t>
      </w:r>
      <w:r w:rsidR="00825BBE">
        <w:rPr>
          <w:rFonts w:ascii="Times New Roman" w:hAnsi="Times New Roman" w:cs="Times New Roman"/>
          <w:sz w:val="24"/>
          <w:szCs w:val="24"/>
        </w:rPr>
        <w:t>examination</w:t>
      </w:r>
      <w:r w:rsidR="00ED12CB">
        <w:rPr>
          <w:rFonts w:ascii="Times New Roman" w:hAnsi="Times New Roman" w:cs="Times New Roman"/>
          <w:sz w:val="24"/>
          <w:szCs w:val="24"/>
        </w:rPr>
        <w:t xml:space="preserve"> </w:t>
      </w:r>
      <w:r w:rsidR="00825BBE">
        <w:rPr>
          <w:rFonts w:ascii="Times New Roman" w:hAnsi="Times New Roman" w:cs="Times New Roman"/>
          <w:sz w:val="24"/>
          <w:szCs w:val="24"/>
        </w:rPr>
        <w:t>comprises</w:t>
      </w:r>
      <w:r w:rsidR="00ED12CB">
        <w:rPr>
          <w:rFonts w:ascii="Times New Roman" w:hAnsi="Times New Roman" w:cs="Times New Roman"/>
          <w:sz w:val="24"/>
          <w:szCs w:val="24"/>
        </w:rPr>
        <w:t xml:space="preserve"> qualitat</w:t>
      </w:r>
      <w:r w:rsidR="00D30571">
        <w:rPr>
          <w:rFonts w:ascii="Times New Roman" w:hAnsi="Times New Roman" w:cs="Times New Roman"/>
          <w:sz w:val="24"/>
          <w:szCs w:val="24"/>
        </w:rPr>
        <w:t xml:space="preserve">ive dyadic </w:t>
      </w:r>
      <w:r w:rsidR="00825BBE">
        <w:rPr>
          <w:rFonts w:ascii="Times New Roman" w:hAnsi="Times New Roman" w:cs="Times New Roman"/>
          <w:sz w:val="24"/>
          <w:szCs w:val="24"/>
        </w:rPr>
        <w:t>inquiry</w:t>
      </w:r>
      <w:r w:rsidR="00D30571">
        <w:rPr>
          <w:rFonts w:ascii="Times New Roman" w:hAnsi="Times New Roman" w:cs="Times New Roman"/>
          <w:sz w:val="24"/>
          <w:szCs w:val="24"/>
        </w:rPr>
        <w:t xml:space="preserve"> treating</w:t>
      </w:r>
      <w:r w:rsidR="00ED12CB">
        <w:rPr>
          <w:rFonts w:ascii="Times New Roman" w:hAnsi="Times New Roman" w:cs="Times New Roman"/>
          <w:sz w:val="24"/>
          <w:szCs w:val="24"/>
        </w:rPr>
        <w:t xml:space="preserve"> supervision dyad as the analytical unit. </w:t>
      </w:r>
      <w:r w:rsidR="00825BBE">
        <w:rPr>
          <w:rFonts w:ascii="Times New Roman" w:hAnsi="Times New Roman" w:cs="Times New Roman"/>
          <w:sz w:val="24"/>
          <w:szCs w:val="24"/>
        </w:rPr>
        <w:t>Relating</w:t>
      </w:r>
      <w:r w:rsidR="00ED12CB">
        <w:rPr>
          <w:rFonts w:ascii="Times New Roman" w:hAnsi="Times New Roman" w:cs="Times New Roman"/>
          <w:sz w:val="24"/>
          <w:szCs w:val="24"/>
        </w:rPr>
        <w:t xml:space="preserve"> and </w:t>
      </w:r>
      <w:r w:rsidR="00825BBE">
        <w:rPr>
          <w:rFonts w:ascii="Times New Roman" w:hAnsi="Times New Roman" w:cs="Times New Roman"/>
          <w:sz w:val="24"/>
          <w:szCs w:val="24"/>
        </w:rPr>
        <w:t>linking psychologist</w:t>
      </w:r>
      <w:r w:rsidR="00ED12CB">
        <w:rPr>
          <w:rFonts w:ascii="Times New Roman" w:hAnsi="Times New Roman" w:cs="Times New Roman"/>
          <w:sz w:val="24"/>
          <w:szCs w:val="24"/>
        </w:rPr>
        <w:t xml:space="preserve"> and supervisee's </w:t>
      </w:r>
      <w:r w:rsidR="00825BBE">
        <w:rPr>
          <w:rFonts w:ascii="Times New Roman" w:hAnsi="Times New Roman" w:cs="Times New Roman"/>
          <w:sz w:val="24"/>
          <w:szCs w:val="24"/>
        </w:rPr>
        <w:t>echoes on the media-</w:t>
      </w:r>
      <w:r w:rsidR="00D30571">
        <w:rPr>
          <w:rFonts w:ascii="Times New Roman" w:hAnsi="Times New Roman" w:cs="Times New Roman"/>
          <w:sz w:val="24"/>
          <w:szCs w:val="24"/>
        </w:rPr>
        <w:t xml:space="preserve">taped </w:t>
      </w:r>
      <w:r w:rsidR="00825BBE">
        <w:rPr>
          <w:rFonts w:ascii="Times New Roman" w:hAnsi="Times New Roman" w:cs="Times New Roman"/>
          <w:sz w:val="24"/>
          <w:szCs w:val="24"/>
        </w:rPr>
        <w:t>conference</w:t>
      </w:r>
      <w:r w:rsidR="00D30571">
        <w:rPr>
          <w:rFonts w:ascii="Times New Roman" w:hAnsi="Times New Roman" w:cs="Times New Roman"/>
          <w:sz w:val="24"/>
          <w:szCs w:val="24"/>
        </w:rPr>
        <w:t xml:space="preserve"> </w:t>
      </w:r>
      <w:r w:rsidR="00825BBE">
        <w:rPr>
          <w:rFonts w:ascii="Times New Roman" w:hAnsi="Times New Roman" w:cs="Times New Roman"/>
          <w:sz w:val="24"/>
          <w:szCs w:val="24"/>
        </w:rPr>
        <w:t>discovering</w:t>
      </w:r>
      <w:r w:rsidR="00D30571">
        <w:rPr>
          <w:rFonts w:ascii="Times New Roman" w:hAnsi="Times New Roman" w:cs="Times New Roman"/>
          <w:sz w:val="24"/>
          <w:szCs w:val="24"/>
        </w:rPr>
        <w:t xml:space="preserve"> </w:t>
      </w:r>
      <w:r w:rsidR="00825BBE">
        <w:rPr>
          <w:rFonts w:ascii="Times New Roman" w:hAnsi="Times New Roman" w:cs="Times New Roman"/>
          <w:sz w:val="24"/>
          <w:szCs w:val="24"/>
        </w:rPr>
        <w:t>specific</w:t>
      </w:r>
      <w:r w:rsidR="00D30571">
        <w:rPr>
          <w:rFonts w:ascii="Times New Roman" w:hAnsi="Times New Roman" w:cs="Times New Roman"/>
          <w:sz w:val="24"/>
          <w:szCs w:val="24"/>
        </w:rPr>
        <w:t xml:space="preserve"> </w:t>
      </w:r>
      <w:r w:rsidR="00825BBE">
        <w:rPr>
          <w:rFonts w:ascii="Times New Roman" w:hAnsi="Times New Roman" w:cs="Times New Roman"/>
          <w:sz w:val="24"/>
          <w:szCs w:val="24"/>
        </w:rPr>
        <w:t>wisdom</w:t>
      </w:r>
      <w:r w:rsidR="00D30571">
        <w:rPr>
          <w:rFonts w:ascii="Times New Roman" w:hAnsi="Times New Roman" w:cs="Times New Roman"/>
          <w:sz w:val="24"/>
          <w:szCs w:val="24"/>
        </w:rPr>
        <w:t xml:space="preserve"> </w:t>
      </w:r>
      <w:r w:rsidR="00825BBE">
        <w:rPr>
          <w:rFonts w:ascii="Times New Roman" w:hAnsi="Times New Roman" w:cs="Times New Roman"/>
          <w:sz w:val="24"/>
          <w:szCs w:val="24"/>
        </w:rPr>
        <w:lastRenderedPageBreak/>
        <w:t>plan</w:t>
      </w:r>
      <w:r w:rsidR="00D30571">
        <w:rPr>
          <w:rFonts w:ascii="Times New Roman" w:hAnsi="Times New Roman" w:cs="Times New Roman"/>
          <w:sz w:val="24"/>
          <w:szCs w:val="24"/>
        </w:rPr>
        <w:t xml:space="preserve"> </w:t>
      </w:r>
      <w:r w:rsidR="00825BBE">
        <w:rPr>
          <w:rFonts w:ascii="Times New Roman" w:hAnsi="Times New Roman" w:cs="Times New Roman"/>
          <w:sz w:val="24"/>
          <w:szCs w:val="24"/>
        </w:rPr>
        <w:t>accomplished</w:t>
      </w:r>
      <w:r w:rsidR="00D30571">
        <w:rPr>
          <w:rFonts w:ascii="Times New Roman" w:hAnsi="Times New Roman" w:cs="Times New Roman"/>
          <w:sz w:val="24"/>
          <w:szCs w:val="24"/>
        </w:rPr>
        <w:t>. Reflexive practices and learning strategies that are detailed is sought. The goal is comparing</w:t>
      </w:r>
      <w:r w:rsidR="003341DC">
        <w:rPr>
          <w:rFonts w:ascii="Times New Roman" w:hAnsi="Times New Roman" w:cs="Times New Roman"/>
          <w:sz w:val="24"/>
          <w:szCs w:val="24"/>
        </w:rPr>
        <w:t xml:space="preserve"> within-dyad perspectives impacting different types of interactions and supervision.</w:t>
      </w:r>
    </w:p>
    <w:p w14:paraId="41502FCD" w14:textId="3950516B" w:rsidR="00B55307"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third stage in analyzing the data uses a theory creating study case framework guiding the analysis of the supervisor-supervisee dyads. This </w:t>
      </w:r>
      <w:r w:rsidR="00825BBE">
        <w:rPr>
          <w:rFonts w:ascii="Times New Roman" w:hAnsi="Times New Roman" w:cs="Times New Roman"/>
          <w:sz w:val="24"/>
          <w:szCs w:val="24"/>
        </w:rPr>
        <w:t>method</w:t>
      </w:r>
      <w:r>
        <w:rPr>
          <w:rFonts w:ascii="Times New Roman" w:hAnsi="Times New Roman" w:cs="Times New Roman"/>
          <w:sz w:val="24"/>
          <w:szCs w:val="24"/>
        </w:rPr>
        <w:t xml:space="preserve"> </w:t>
      </w:r>
      <w:r w:rsidR="00825BBE">
        <w:rPr>
          <w:rFonts w:ascii="Times New Roman" w:hAnsi="Times New Roman" w:cs="Times New Roman"/>
          <w:sz w:val="24"/>
          <w:szCs w:val="24"/>
        </w:rPr>
        <w:t>accentuates</w:t>
      </w:r>
      <w:r>
        <w:rPr>
          <w:rFonts w:ascii="Times New Roman" w:hAnsi="Times New Roman" w:cs="Times New Roman"/>
          <w:sz w:val="24"/>
          <w:szCs w:val="24"/>
        </w:rPr>
        <w:t xml:space="preserve"> the </w:t>
      </w:r>
      <w:r w:rsidR="00825BBE">
        <w:rPr>
          <w:rFonts w:ascii="Times New Roman" w:hAnsi="Times New Roman" w:cs="Times New Roman"/>
          <w:sz w:val="24"/>
          <w:szCs w:val="24"/>
        </w:rPr>
        <w:t>improvement</w:t>
      </w:r>
      <w:r>
        <w:rPr>
          <w:rFonts w:ascii="Times New Roman" w:hAnsi="Times New Roman" w:cs="Times New Roman"/>
          <w:sz w:val="24"/>
          <w:szCs w:val="24"/>
        </w:rPr>
        <w:t xml:space="preserve"> and </w:t>
      </w:r>
      <w:r w:rsidR="00825BBE">
        <w:rPr>
          <w:rFonts w:ascii="Times New Roman" w:hAnsi="Times New Roman" w:cs="Times New Roman"/>
          <w:sz w:val="24"/>
          <w:szCs w:val="24"/>
        </w:rPr>
        <w:t>enhancement</w:t>
      </w:r>
      <w:r>
        <w:rPr>
          <w:rFonts w:ascii="Times New Roman" w:hAnsi="Times New Roman" w:cs="Times New Roman"/>
          <w:sz w:val="24"/>
          <w:szCs w:val="24"/>
        </w:rPr>
        <w:t xml:space="preserve"> of </w:t>
      </w:r>
      <w:r w:rsidR="00825BBE">
        <w:rPr>
          <w:rFonts w:ascii="Times New Roman" w:hAnsi="Times New Roman" w:cs="Times New Roman"/>
          <w:sz w:val="24"/>
          <w:szCs w:val="24"/>
        </w:rPr>
        <w:t>the principle</w:t>
      </w:r>
      <w:r>
        <w:rPr>
          <w:rFonts w:ascii="Times New Roman" w:hAnsi="Times New Roman" w:cs="Times New Roman"/>
          <w:sz w:val="24"/>
          <w:szCs w:val="24"/>
        </w:rPr>
        <w:t>. Case study methodology approach is suited for exploratory research and useful for the research involving a small number of participants that are rich in information. This approach compares detailed case observations to clinical research and theoretical framework</w:t>
      </w:r>
      <w:r w:rsidR="00401555">
        <w:rPr>
          <w:rFonts w:ascii="Times New Roman" w:hAnsi="Times New Roman" w:cs="Times New Roman"/>
          <w:sz w:val="24"/>
          <w:szCs w:val="24"/>
        </w:rPr>
        <w:t xml:space="preserve"> (Miller,</w:t>
      </w:r>
      <w:r w:rsidR="00401555" w:rsidRPr="00EB5998">
        <w:rPr>
          <w:rFonts w:ascii="Times New Roman" w:hAnsi="Times New Roman" w:cs="Times New Roman"/>
          <w:sz w:val="24"/>
          <w:szCs w:val="24"/>
        </w:rPr>
        <w:t xml:space="preserve"> 2008)</w:t>
      </w:r>
      <w:r>
        <w:rPr>
          <w:rFonts w:ascii="Times New Roman" w:hAnsi="Times New Roman" w:cs="Times New Roman"/>
          <w:sz w:val="24"/>
          <w:szCs w:val="24"/>
        </w:rPr>
        <w:t>.</w:t>
      </w:r>
    </w:p>
    <w:p w14:paraId="40DD348D" w14:textId="72E601FA" w:rsidR="00B55307"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 better understanding of supervision processes provides vital function involving strategies o</w:t>
      </w:r>
      <w:r w:rsidR="002C7BB4">
        <w:rPr>
          <w:rFonts w:ascii="Times New Roman" w:hAnsi="Times New Roman" w:cs="Times New Roman"/>
          <w:sz w:val="24"/>
          <w:szCs w:val="24"/>
        </w:rPr>
        <w:t xml:space="preserve">ptimizing supports to psychologists' well-being. </w:t>
      </w:r>
      <w:r w:rsidR="00825BBE">
        <w:rPr>
          <w:rFonts w:ascii="Times New Roman" w:hAnsi="Times New Roman" w:cs="Times New Roman"/>
          <w:sz w:val="24"/>
          <w:szCs w:val="24"/>
        </w:rPr>
        <w:t>Psychiatric therapist</w:t>
      </w:r>
      <w:r w:rsidR="002C7BB4">
        <w:rPr>
          <w:rFonts w:ascii="Times New Roman" w:hAnsi="Times New Roman" w:cs="Times New Roman"/>
          <w:sz w:val="24"/>
          <w:szCs w:val="24"/>
        </w:rPr>
        <w:t xml:space="preserve"> </w:t>
      </w:r>
      <w:r w:rsidR="00825BBE">
        <w:rPr>
          <w:rFonts w:ascii="Times New Roman" w:hAnsi="Times New Roman" w:cs="Times New Roman"/>
          <w:sz w:val="24"/>
          <w:szCs w:val="24"/>
        </w:rPr>
        <w:t>compacts</w:t>
      </w:r>
      <w:r w:rsidR="002C7BB4">
        <w:rPr>
          <w:rFonts w:ascii="Times New Roman" w:hAnsi="Times New Roman" w:cs="Times New Roman"/>
          <w:sz w:val="24"/>
          <w:szCs w:val="24"/>
        </w:rPr>
        <w:t xml:space="preserve"> most </w:t>
      </w:r>
      <w:r w:rsidR="00FA0D17">
        <w:rPr>
          <w:rFonts w:ascii="Times New Roman" w:hAnsi="Times New Roman" w:cs="Times New Roman"/>
          <w:sz w:val="24"/>
          <w:szCs w:val="24"/>
        </w:rPr>
        <w:t>challenging</w:t>
      </w:r>
      <w:r w:rsidR="002C7BB4">
        <w:rPr>
          <w:rFonts w:ascii="Times New Roman" w:hAnsi="Times New Roman" w:cs="Times New Roman"/>
          <w:sz w:val="24"/>
          <w:szCs w:val="24"/>
        </w:rPr>
        <w:t xml:space="preserve"> social, traumatic and emotional </w:t>
      </w:r>
      <w:r w:rsidR="00FA0D17">
        <w:rPr>
          <w:rFonts w:ascii="Times New Roman" w:hAnsi="Times New Roman" w:cs="Times New Roman"/>
          <w:sz w:val="24"/>
          <w:szCs w:val="24"/>
        </w:rPr>
        <w:t>difficulties</w:t>
      </w:r>
      <w:r w:rsidR="002C7BB4">
        <w:rPr>
          <w:rFonts w:ascii="Times New Roman" w:hAnsi="Times New Roman" w:cs="Times New Roman"/>
          <w:sz w:val="24"/>
          <w:szCs w:val="24"/>
        </w:rPr>
        <w:t xml:space="preserve">. </w:t>
      </w:r>
      <w:r w:rsidR="00FA0D17">
        <w:rPr>
          <w:rFonts w:ascii="Times New Roman" w:hAnsi="Times New Roman" w:cs="Times New Roman"/>
          <w:sz w:val="24"/>
          <w:szCs w:val="24"/>
        </w:rPr>
        <w:t>Even though</w:t>
      </w:r>
      <w:r w:rsidR="002C7BB4">
        <w:rPr>
          <w:rFonts w:ascii="Times New Roman" w:hAnsi="Times New Roman" w:cs="Times New Roman"/>
          <w:sz w:val="24"/>
          <w:szCs w:val="24"/>
        </w:rPr>
        <w:t xml:space="preserve"> </w:t>
      </w:r>
      <w:r w:rsidR="00FA0D17">
        <w:rPr>
          <w:rFonts w:ascii="Times New Roman" w:hAnsi="Times New Roman" w:cs="Times New Roman"/>
          <w:sz w:val="24"/>
          <w:szCs w:val="24"/>
        </w:rPr>
        <w:t>clinical supervision is significant</w:t>
      </w:r>
      <w:r w:rsidR="002C7BB4">
        <w:rPr>
          <w:rFonts w:ascii="Times New Roman" w:hAnsi="Times New Roman" w:cs="Times New Roman"/>
          <w:sz w:val="24"/>
          <w:szCs w:val="24"/>
        </w:rPr>
        <w:t xml:space="preserve"> to professional development, </w:t>
      </w:r>
      <w:r>
        <w:rPr>
          <w:rFonts w:ascii="Times New Roman" w:hAnsi="Times New Roman" w:cs="Times New Roman"/>
          <w:sz w:val="24"/>
          <w:szCs w:val="24"/>
        </w:rPr>
        <w:t>keeping fit</w:t>
      </w:r>
      <w:r w:rsidR="002C7BB4">
        <w:rPr>
          <w:rFonts w:ascii="Times New Roman" w:hAnsi="Times New Roman" w:cs="Times New Roman"/>
          <w:sz w:val="24"/>
          <w:szCs w:val="24"/>
        </w:rPr>
        <w:t xml:space="preserve">, and </w:t>
      </w:r>
      <w:r>
        <w:rPr>
          <w:rFonts w:ascii="Times New Roman" w:hAnsi="Times New Roman" w:cs="Times New Roman"/>
          <w:sz w:val="24"/>
          <w:szCs w:val="24"/>
        </w:rPr>
        <w:t>backing</w:t>
      </w:r>
      <w:r w:rsidR="002C7BB4">
        <w:rPr>
          <w:rFonts w:ascii="Times New Roman" w:hAnsi="Times New Roman" w:cs="Times New Roman"/>
          <w:sz w:val="24"/>
          <w:szCs w:val="24"/>
        </w:rPr>
        <w:t xml:space="preserve"> from the masters of psychology, there is </w:t>
      </w:r>
      <w:r>
        <w:rPr>
          <w:rFonts w:ascii="Times New Roman" w:hAnsi="Times New Roman" w:cs="Times New Roman"/>
          <w:sz w:val="24"/>
          <w:szCs w:val="24"/>
        </w:rPr>
        <w:t>minute</w:t>
      </w:r>
      <w:r w:rsidR="002C7BB4">
        <w:rPr>
          <w:rFonts w:ascii="Times New Roman" w:hAnsi="Times New Roman" w:cs="Times New Roman"/>
          <w:sz w:val="24"/>
          <w:szCs w:val="24"/>
        </w:rPr>
        <w:t xml:space="preserve"> </w:t>
      </w:r>
      <w:r>
        <w:rPr>
          <w:rFonts w:ascii="Times New Roman" w:hAnsi="Times New Roman" w:cs="Times New Roman"/>
          <w:sz w:val="24"/>
          <w:szCs w:val="24"/>
        </w:rPr>
        <w:t>investigation</w:t>
      </w:r>
      <w:r w:rsidR="002C7BB4">
        <w:rPr>
          <w:rFonts w:ascii="Times New Roman" w:hAnsi="Times New Roman" w:cs="Times New Roman"/>
          <w:sz w:val="24"/>
          <w:szCs w:val="24"/>
        </w:rPr>
        <w:t xml:space="preserve"> </w:t>
      </w:r>
      <w:r>
        <w:rPr>
          <w:rFonts w:ascii="Times New Roman" w:hAnsi="Times New Roman" w:cs="Times New Roman"/>
          <w:sz w:val="24"/>
          <w:szCs w:val="24"/>
        </w:rPr>
        <w:t>proof</w:t>
      </w:r>
      <w:r w:rsidR="002C7BB4">
        <w:rPr>
          <w:rFonts w:ascii="Times New Roman" w:hAnsi="Times New Roman" w:cs="Times New Roman"/>
          <w:sz w:val="24"/>
          <w:szCs w:val="24"/>
        </w:rPr>
        <w:t xml:space="preserve"> </w:t>
      </w:r>
      <w:r>
        <w:rPr>
          <w:rFonts w:ascii="Times New Roman" w:hAnsi="Times New Roman" w:cs="Times New Roman"/>
          <w:sz w:val="24"/>
          <w:szCs w:val="24"/>
        </w:rPr>
        <w:t>concerning</w:t>
      </w:r>
      <w:r w:rsidR="002C7BB4">
        <w:rPr>
          <w:rFonts w:ascii="Times New Roman" w:hAnsi="Times New Roman" w:cs="Times New Roman"/>
          <w:sz w:val="24"/>
          <w:szCs w:val="24"/>
        </w:rPr>
        <w:t xml:space="preserve"> its </w:t>
      </w:r>
      <w:r>
        <w:rPr>
          <w:rFonts w:ascii="Times New Roman" w:hAnsi="Times New Roman" w:cs="Times New Roman"/>
          <w:sz w:val="24"/>
          <w:szCs w:val="24"/>
        </w:rPr>
        <w:t>effectiveness</w:t>
      </w:r>
      <w:r w:rsidR="002C7BB4">
        <w:rPr>
          <w:rFonts w:ascii="Times New Roman" w:hAnsi="Times New Roman" w:cs="Times New Roman"/>
          <w:sz w:val="24"/>
          <w:szCs w:val="24"/>
        </w:rPr>
        <w:t xml:space="preserve"> and </w:t>
      </w:r>
      <w:r>
        <w:rPr>
          <w:rFonts w:ascii="Times New Roman" w:hAnsi="Times New Roman" w:cs="Times New Roman"/>
          <w:sz w:val="24"/>
          <w:szCs w:val="24"/>
        </w:rPr>
        <w:t>predominantly</w:t>
      </w:r>
      <w:r w:rsidR="002C7BB4">
        <w:rPr>
          <w:rFonts w:ascii="Times New Roman" w:hAnsi="Times New Roman" w:cs="Times New Roman"/>
          <w:sz w:val="24"/>
          <w:szCs w:val="24"/>
        </w:rPr>
        <w:t xml:space="preserve"> the </w:t>
      </w:r>
      <w:r>
        <w:rPr>
          <w:rFonts w:ascii="Times New Roman" w:hAnsi="Times New Roman" w:cs="Times New Roman"/>
          <w:sz w:val="24"/>
          <w:szCs w:val="24"/>
        </w:rPr>
        <w:t>influences</w:t>
      </w:r>
      <w:r w:rsidR="002C7BB4">
        <w:rPr>
          <w:rFonts w:ascii="Times New Roman" w:hAnsi="Times New Roman" w:cs="Times New Roman"/>
          <w:sz w:val="24"/>
          <w:szCs w:val="24"/>
        </w:rPr>
        <w:t xml:space="preserve"> on therapist and </w:t>
      </w:r>
      <w:r>
        <w:rPr>
          <w:rFonts w:ascii="Times New Roman" w:hAnsi="Times New Roman" w:cs="Times New Roman"/>
          <w:sz w:val="24"/>
          <w:szCs w:val="24"/>
        </w:rPr>
        <w:t>customers</w:t>
      </w:r>
      <w:r w:rsidR="002C7BB4">
        <w:rPr>
          <w:rFonts w:ascii="Times New Roman" w:hAnsi="Times New Roman" w:cs="Times New Roman"/>
          <w:sz w:val="24"/>
          <w:szCs w:val="24"/>
        </w:rPr>
        <w:t>.</w:t>
      </w:r>
    </w:p>
    <w:p w14:paraId="3A44248B" w14:textId="514FC659" w:rsidR="00CD356F" w:rsidRDefault="00563DC0" w:rsidP="005210C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contribution of the study in the supervisory field research provides signal affecting administration</w:t>
      </w:r>
      <w:r w:rsidR="008C6357">
        <w:rPr>
          <w:rFonts w:ascii="Times New Roman" w:hAnsi="Times New Roman" w:cs="Times New Roman"/>
          <w:sz w:val="24"/>
          <w:szCs w:val="24"/>
        </w:rPr>
        <w:t xml:space="preserve"> </w:t>
      </w:r>
      <w:r>
        <w:rPr>
          <w:rFonts w:ascii="Times New Roman" w:hAnsi="Times New Roman" w:cs="Times New Roman"/>
          <w:sz w:val="24"/>
          <w:szCs w:val="24"/>
        </w:rPr>
        <w:t>training</w:t>
      </w:r>
      <w:r w:rsidR="008C6357">
        <w:rPr>
          <w:rFonts w:ascii="Times New Roman" w:hAnsi="Times New Roman" w:cs="Times New Roman"/>
          <w:sz w:val="24"/>
          <w:szCs w:val="24"/>
        </w:rPr>
        <w:t xml:space="preserve">, impacts on </w:t>
      </w:r>
      <w:r>
        <w:rPr>
          <w:rFonts w:ascii="Times New Roman" w:hAnsi="Times New Roman" w:cs="Times New Roman"/>
          <w:sz w:val="24"/>
          <w:szCs w:val="24"/>
        </w:rPr>
        <w:t>psychotherapists</w:t>
      </w:r>
      <w:r w:rsidR="008C6357">
        <w:rPr>
          <w:rFonts w:ascii="Times New Roman" w:hAnsi="Times New Roman" w:cs="Times New Roman"/>
          <w:sz w:val="24"/>
          <w:szCs w:val="24"/>
        </w:rPr>
        <w:t xml:space="preserve"> and their </w:t>
      </w:r>
      <w:r w:rsidR="00926432">
        <w:rPr>
          <w:rFonts w:ascii="Times New Roman" w:hAnsi="Times New Roman" w:cs="Times New Roman"/>
          <w:sz w:val="24"/>
          <w:szCs w:val="24"/>
        </w:rPr>
        <w:t>apparent</w:t>
      </w:r>
      <w:r w:rsidR="008C6357">
        <w:rPr>
          <w:rFonts w:ascii="Times New Roman" w:hAnsi="Times New Roman" w:cs="Times New Roman"/>
          <w:sz w:val="24"/>
          <w:szCs w:val="24"/>
        </w:rPr>
        <w:t xml:space="preserve"> </w:t>
      </w:r>
      <w:r w:rsidR="00926432">
        <w:rPr>
          <w:rFonts w:ascii="Times New Roman" w:hAnsi="Times New Roman" w:cs="Times New Roman"/>
          <w:sz w:val="24"/>
          <w:szCs w:val="24"/>
        </w:rPr>
        <w:t>clienteles</w:t>
      </w:r>
      <w:r w:rsidR="008C6357">
        <w:rPr>
          <w:rFonts w:ascii="Times New Roman" w:hAnsi="Times New Roman" w:cs="Times New Roman"/>
          <w:sz w:val="24"/>
          <w:szCs w:val="24"/>
        </w:rPr>
        <w:t>. There is po</w:t>
      </w:r>
      <w:r w:rsidR="00926432">
        <w:rPr>
          <w:rFonts w:ascii="Times New Roman" w:hAnsi="Times New Roman" w:cs="Times New Roman"/>
          <w:sz w:val="24"/>
          <w:szCs w:val="24"/>
        </w:rPr>
        <w:t>tential in providing details on</w:t>
      </w:r>
      <w:r w:rsidR="008C6357">
        <w:rPr>
          <w:rFonts w:ascii="Times New Roman" w:hAnsi="Times New Roman" w:cs="Times New Roman"/>
          <w:sz w:val="24"/>
          <w:szCs w:val="24"/>
        </w:rPr>
        <w:t xml:space="preserve"> elaborative processes of supervision to aid in building psychotherapist’s competence and competence.</w:t>
      </w:r>
    </w:p>
    <w:p w14:paraId="5C9D6E09" w14:textId="77777777" w:rsidR="00CD356F" w:rsidRDefault="00563DC0">
      <w:pPr>
        <w:rPr>
          <w:rFonts w:ascii="Times New Roman" w:hAnsi="Times New Roman" w:cs="Times New Roman"/>
          <w:sz w:val="24"/>
          <w:szCs w:val="24"/>
        </w:rPr>
      </w:pPr>
      <w:r>
        <w:rPr>
          <w:rFonts w:ascii="Times New Roman" w:hAnsi="Times New Roman" w:cs="Times New Roman"/>
          <w:sz w:val="24"/>
          <w:szCs w:val="24"/>
        </w:rPr>
        <w:br w:type="page"/>
      </w:r>
    </w:p>
    <w:p w14:paraId="1E9348F5" w14:textId="61C4F1A2" w:rsidR="003341DC" w:rsidRDefault="00563DC0" w:rsidP="00CD356F">
      <w:pPr>
        <w:spacing w:line="480" w:lineRule="auto"/>
        <w:jc w:val="center"/>
        <w:rPr>
          <w:rFonts w:ascii="Times New Roman" w:hAnsi="Times New Roman" w:cs="Times New Roman"/>
          <w:b/>
          <w:sz w:val="24"/>
          <w:szCs w:val="24"/>
        </w:rPr>
      </w:pPr>
      <w:r w:rsidRPr="00CD356F">
        <w:rPr>
          <w:rFonts w:ascii="Times New Roman" w:hAnsi="Times New Roman" w:cs="Times New Roman"/>
          <w:b/>
          <w:sz w:val="24"/>
          <w:szCs w:val="24"/>
        </w:rPr>
        <w:lastRenderedPageBreak/>
        <w:t>References</w:t>
      </w:r>
    </w:p>
    <w:p w14:paraId="1083484B" w14:textId="0D943FE1" w:rsidR="005210C2" w:rsidRPr="005210C2" w:rsidRDefault="005210C2" w:rsidP="00503A13">
      <w:pPr>
        <w:spacing w:line="480" w:lineRule="auto"/>
        <w:ind w:left="720" w:hanging="720"/>
        <w:jc w:val="both"/>
        <w:rPr>
          <w:rFonts w:ascii="Times New Roman" w:hAnsi="Times New Roman" w:cs="Times New Roman"/>
          <w:i/>
          <w:sz w:val="24"/>
          <w:szCs w:val="24"/>
        </w:rPr>
      </w:pPr>
      <w:r w:rsidRPr="00911483">
        <w:rPr>
          <w:rFonts w:ascii="Times New Roman" w:hAnsi="Times New Roman" w:cs="Times New Roman"/>
          <w:sz w:val="24"/>
          <w:szCs w:val="24"/>
        </w:rPr>
        <w:t xml:space="preserve">Apostolakis, I., &amp; Berler, A. (January 01, 2014). </w:t>
      </w:r>
      <w:r w:rsidRPr="005210C2">
        <w:rPr>
          <w:rFonts w:ascii="Times New Roman" w:hAnsi="Times New Roman" w:cs="Times New Roman"/>
          <w:i/>
          <w:sz w:val="24"/>
          <w:szCs w:val="24"/>
        </w:rPr>
        <w:t>Normalizing Cross-Border Healthcare in Europe via New E-Prescription Paradigms.</w:t>
      </w:r>
    </w:p>
    <w:p w14:paraId="485975A1" w14:textId="77777777" w:rsidR="005210C2" w:rsidRDefault="005210C2" w:rsidP="00503A13">
      <w:pPr>
        <w:spacing w:line="480" w:lineRule="auto"/>
        <w:ind w:left="720" w:hanging="720"/>
        <w:jc w:val="both"/>
        <w:rPr>
          <w:rFonts w:ascii="Times New Roman" w:hAnsi="Times New Roman" w:cs="Times New Roman"/>
          <w:sz w:val="24"/>
          <w:szCs w:val="24"/>
        </w:rPr>
      </w:pPr>
      <w:r w:rsidRPr="00DF53EE">
        <w:rPr>
          <w:rFonts w:ascii="Times New Roman" w:hAnsi="Times New Roman" w:cs="Times New Roman"/>
          <w:sz w:val="24"/>
          <w:szCs w:val="24"/>
        </w:rPr>
        <w:t xml:space="preserve">Chen, C. C., Nakayama, M. C., &amp; Ractham, P. C. (October 01, 2015). </w:t>
      </w:r>
      <w:r w:rsidRPr="005210C2">
        <w:rPr>
          <w:rFonts w:ascii="Times New Roman" w:hAnsi="Times New Roman" w:cs="Times New Roman"/>
          <w:i/>
          <w:sz w:val="24"/>
          <w:szCs w:val="24"/>
        </w:rPr>
        <w:t xml:space="preserve">The Impact of Social Influence, Information Quality, and Online Forum Features on the Credibility of Doctors and Hospitals for Medical Tourism Services. International Journal of Healthcare Information Systems and Informatics </w:t>
      </w:r>
      <w:r>
        <w:rPr>
          <w:rFonts w:ascii="Times New Roman" w:hAnsi="Times New Roman" w:cs="Times New Roman"/>
          <w:sz w:val="24"/>
          <w:szCs w:val="24"/>
        </w:rPr>
        <w:t>pg.</w:t>
      </w:r>
      <w:r w:rsidRPr="00DF53EE">
        <w:rPr>
          <w:rFonts w:ascii="Times New Roman" w:hAnsi="Times New Roman" w:cs="Times New Roman"/>
          <w:sz w:val="24"/>
          <w:szCs w:val="24"/>
        </w:rPr>
        <w:t xml:space="preserve"> 10, 4, 22-37.</w:t>
      </w:r>
    </w:p>
    <w:p w14:paraId="136291E2" w14:textId="7C38D0ED" w:rsidR="004A7F15" w:rsidRDefault="00563DC0" w:rsidP="00503A13">
      <w:pPr>
        <w:spacing w:line="480" w:lineRule="auto"/>
        <w:ind w:left="720" w:hanging="720"/>
        <w:jc w:val="both"/>
        <w:rPr>
          <w:rFonts w:ascii="Times New Roman" w:hAnsi="Times New Roman" w:cs="Times New Roman"/>
          <w:sz w:val="24"/>
          <w:szCs w:val="24"/>
        </w:rPr>
      </w:pPr>
      <w:r w:rsidRPr="00CD356F">
        <w:rPr>
          <w:rFonts w:ascii="Times New Roman" w:hAnsi="Times New Roman" w:cs="Times New Roman"/>
          <w:sz w:val="24"/>
          <w:szCs w:val="24"/>
        </w:rPr>
        <w:t xml:space="preserve">Lokshina, I. V., Durkin, B. J., &amp; Lanting, C. J. M. (April 01, 2017). </w:t>
      </w:r>
      <w:r w:rsidRPr="005210C2">
        <w:rPr>
          <w:rFonts w:ascii="Times New Roman" w:hAnsi="Times New Roman" w:cs="Times New Roman"/>
          <w:i/>
          <w:sz w:val="24"/>
          <w:szCs w:val="24"/>
        </w:rPr>
        <w:t>Data Ana</w:t>
      </w:r>
      <w:r w:rsidR="004B17C4" w:rsidRPr="005210C2">
        <w:rPr>
          <w:rFonts w:ascii="Times New Roman" w:hAnsi="Times New Roman" w:cs="Times New Roman"/>
          <w:i/>
          <w:sz w:val="24"/>
          <w:szCs w:val="24"/>
        </w:rPr>
        <w:t>lysis Services Related to the I</w:t>
      </w:r>
      <w:r w:rsidRPr="005210C2">
        <w:rPr>
          <w:rFonts w:ascii="Times New Roman" w:hAnsi="Times New Roman" w:cs="Times New Roman"/>
          <w:i/>
          <w:sz w:val="24"/>
          <w:szCs w:val="24"/>
        </w:rPr>
        <w:t>T and Big Data: Strategic Implications and Business Opportunities for Third Parties.</w:t>
      </w:r>
      <w:r w:rsidRPr="00CD356F">
        <w:rPr>
          <w:rFonts w:ascii="Times New Roman" w:hAnsi="Times New Roman" w:cs="Times New Roman"/>
          <w:sz w:val="24"/>
          <w:szCs w:val="24"/>
        </w:rPr>
        <w:t xml:space="preserve"> International Journal of Interdisciplinary Telecommu</w:t>
      </w:r>
      <w:r w:rsidR="004B17C4">
        <w:rPr>
          <w:rFonts w:ascii="Times New Roman" w:hAnsi="Times New Roman" w:cs="Times New Roman"/>
          <w:sz w:val="24"/>
          <w:szCs w:val="24"/>
        </w:rPr>
        <w:t>nications and Networking pg.</w:t>
      </w:r>
      <w:r w:rsidRPr="00CD356F">
        <w:rPr>
          <w:rFonts w:ascii="Times New Roman" w:hAnsi="Times New Roman" w:cs="Times New Roman"/>
          <w:sz w:val="24"/>
          <w:szCs w:val="24"/>
        </w:rPr>
        <w:t xml:space="preserve"> 9, 2, 37-56.</w:t>
      </w:r>
    </w:p>
    <w:p w14:paraId="15386FE4" w14:textId="77777777" w:rsidR="005210C2" w:rsidRPr="005210C2" w:rsidRDefault="005210C2" w:rsidP="00503A13">
      <w:pPr>
        <w:spacing w:line="480" w:lineRule="auto"/>
        <w:ind w:left="720" w:hanging="720"/>
        <w:jc w:val="both"/>
        <w:rPr>
          <w:rFonts w:ascii="Times New Roman" w:hAnsi="Times New Roman" w:cs="Times New Roman"/>
          <w:i/>
          <w:sz w:val="24"/>
          <w:szCs w:val="24"/>
        </w:rPr>
      </w:pPr>
      <w:r w:rsidRPr="00EB5998">
        <w:rPr>
          <w:rFonts w:ascii="Times New Roman" w:hAnsi="Times New Roman" w:cs="Times New Roman"/>
          <w:sz w:val="24"/>
          <w:szCs w:val="24"/>
        </w:rPr>
        <w:t xml:space="preserve">Miller, K. L., &amp; Miller, S. M. (January 01, 2008). </w:t>
      </w:r>
      <w:r w:rsidRPr="005210C2">
        <w:rPr>
          <w:rFonts w:ascii="Times New Roman" w:hAnsi="Times New Roman" w:cs="Times New Roman"/>
          <w:i/>
          <w:sz w:val="24"/>
          <w:szCs w:val="24"/>
        </w:rPr>
        <w:t>Challenges and Solutions in the Delivery of Clinical Cyber supervision.</w:t>
      </w:r>
    </w:p>
    <w:p w14:paraId="47834B64" w14:textId="0712D3FA" w:rsidR="00911483" w:rsidRPr="005210C2" w:rsidRDefault="00563DC0" w:rsidP="00503A13">
      <w:pPr>
        <w:spacing w:line="480" w:lineRule="auto"/>
        <w:ind w:left="720" w:hanging="720"/>
        <w:jc w:val="both"/>
        <w:rPr>
          <w:rFonts w:ascii="Times New Roman" w:hAnsi="Times New Roman" w:cs="Times New Roman"/>
          <w:i/>
          <w:sz w:val="24"/>
          <w:szCs w:val="24"/>
        </w:rPr>
      </w:pPr>
      <w:r w:rsidRPr="004B17C4">
        <w:rPr>
          <w:rFonts w:ascii="Times New Roman" w:hAnsi="Times New Roman" w:cs="Times New Roman"/>
          <w:sz w:val="24"/>
          <w:szCs w:val="24"/>
        </w:rPr>
        <w:t xml:space="preserve">Pack, M. (January 01, 2015). </w:t>
      </w:r>
      <w:r w:rsidRPr="005210C2">
        <w:rPr>
          <w:rFonts w:ascii="Times New Roman" w:hAnsi="Times New Roman" w:cs="Times New Roman"/>
          <w:i/>
          <w:sz w:val="24"/>
          <w:szCs w:val="24"/>
        </w:rPr>
        <w:t>Navigating Practice-Informed Evidence and Evidence-Based Practice.</w:t>
      </w:r>
    </w:p>
    <w:p w14:paraId="3A97CDA0" w14:textId="0A8FF441" w:rsidR="00F777E7" w:rsidRPr="005210C2" w:rsidRDefault="00563DC0" w:rsidP="00503A13">
      <w:pPr>
        <w:spacing w:line="480" w:lineRule="auto"/>
        <w:ind w:left="720" w:hanging="720"/>
        <w:jc w:val="both"/>
        <w:rPr>
          <w:rFonts w:ascii="Times New Roman" w:hAnsi="Times New Roman" w:cs="Times New Roman"/>
          <w:i/>
          <w:sz w:val="24"/>
          <w:szCs w:val="24"/>
        </w:rPr>
      </w:pPr>
      <w:r w:rsidRPr="00F7381F">
        <w:rPr>
          <w:rFonts w:ascii="Times New Roman" w:hAnsi="Times New Roman" w:cs="Times New Roman"/>
          <w:sz w:val="24"/>
          <w:szCs w:val="24"/>
        </w:rPr>
        <w:t xml:space="preserve">Palanisamy, R., Taskin, N., &amp; Verville, J. (January 01, 2018). </w:t>
      </w:r>
      <w:r w:rsidRPr="005210C2">
        <w:rPr>
          <w:rFonts w:ascii="Times New Roman" w:hAnsi="Times New Roman" w:cs="Times New Roman"/>
          <w:i/>
          <w:sz w:val="24"/>
          <w:szCs w:val="24"/>
        </w:rPr>
        <w:t>Impact of Trust and Technology on Inter</w:t>
      </w:r>
      <w:r w:rsidR="00EB5998" w:rsidRPr="005210C2">
        <w:rPr>
          <w:rFonts w:ascii="Times New Roman" w:hAnsi="Times New Roman" w:cs="Times New Roman"/>
          <w:i/>
          <w:sz w:val="24"/>
          <w:szCs w:val="24"/>
        </w:rPr>
        <w:t>-</w:t>
      </w:r>
      <w:r w:rsidR="005210C2" w:rsidRPr="005210C2">
        <w:rPr>
          <w:rFonts w:ascii="Times New Roman" w:hAnsi="Times New Roman" w:cs="Times New Roman"/>
          <w:i/>
          <w:sz w:val="24"/>
          <w:szCs w:val="24"/>
        </w:rPr>
        <w:t>Professional</w:t>
      </w:r>
      <w:r w:rsidRPr="005210C2">
        <w:rPr>
          <w:rFonts w:ascii="Times New Roman" w:hAnsi="Times New Roman" w:cs="Times New Roman"/>
          <w:i/>
          <w:sz w:val="24"/>
          <w:szCs w:val="24"/>
        </w:rPr>
        <w:t xml:space="preserve"> Collaboration in Healthcare Settings.</w:t>
      </w:r>
    </w:p>
    <w:p w14:paraId="6CB8452B" w14:textId="77777777" w:rsidR="00EB5998" w:rsidRPr="005210C2" w:rsidRDefault="00563DC0" w:rsidP="00503A13">
      <w:pPr>
        <w:spacing w:line="480" w:lineRule="auto"/>
        <w:ind w:left="720" w:hanging="720"/>
        <w:jc w:val="both"/>
        <w:rPr>
          <w:rFonts w:ascii="Times New Roman" w:hAnsi="Times New Roman" w:cs="Times New Roman"/>
          <w:i/>
          <w:sz w:val="24"/>
          <w:szCs w:val="24"/>
        </w:rPr>
      </w:pPr>
      <w:r w:rsidRPr="00EB5998">
        <w:rPr>
          <w:rFonts w:ascii="Times New Roman" w:hAnsi="Times New Roman" w:cs="Times New Roman"/>
          <w:sz w:val="24"/>
          <w:szCs w:val="24"/>
        </w:rPr>
        <w:t xml:space="preserve">Roche, A. M., &amp; Nicholas, R. S. (January 01, 2017). </w:t>
      </w:r>
      <w:r w:rsidRPr="005210C2">
        <w:rPr>
          <w:rFonts w:ascii="Times New Roman" w:hAnsi="Times New Roman" w:cs="Times New Roman"/>
          <w:i/>
          <w:sz w:val="24"/>
          <w:szCs w:val="24"/>
        </w:rPr>
        <w:t>Mental Health and Addictions Workforce Development.</w:t>
      </w:r>
    </w:p>
    <w:sectPr w:rsidR="00EB5998" w:rsidRPr="005210C2" w:rsidSect="005210C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46CFCD" w14:textId="77777777" w:rsidR="00267921" w:rsidRDefault="00267921">
      <w:pPr>
        <w:spacing w:after="0" w:line="240" w:lineRule="auto"/>
      </w:pPr>
      <w:r>
        <w:separator/>
      </w:r>
    </w:p>
  </w:endnote>
  <w:endnote w:type="continuationSeparator" w:id="0">
    <w:p w14:paraId="23BF62D7" w14:textId="77777777" w:rsidR="00267921" w:rsidRDefault="00267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637B02" w14:textId="77777777" w:rsidR="00267921" w:rsidRDefault="00267921">
      <w:pPr>
        <w:spacing w:after="0" w:line="240" w:lineRule="auto"/>
      </w:pPr>
      <w:r>
        <w:separator/>
      </w:r>
    </w:p>
  </w:footnote>
  <w:footnote w:type="continuationSeparator" w:id="0">
    <w:p w14:paraId="3AB78186" w14:textId="77777777" w:rsidR="00267921" w:rsidRDefault="002679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2CA9D" w14:textId="04B69720" w:rsidR="005210C2" w:rsidRPr="005210C2" w:rsidRDefault="005210C2">
    <w:pPr>
      <w:pStyle w:val="Header"/>
      <w:jc w:val="right"/>
      <w:rPr>
        <w:rFonts w:ascii="Times New Roman" w:hAnsi="Times New Roman" w:cs="Times New Roman"/>
        <w:sz w:val="24"/>
        <w:szCs w:val="24"/>
      </w:rPr>
    </w:pPr>
    <w:r w:rsidRPr="005210C2">
      <w:rPr>
        <w:rFonts w:ascii="Times New Roman" w:hAnsi="Times New Roman" w:cs="Times New Roman"/>
        <w:sz w:val="24"/>
        <w:szCs w:val="24"/>
      </w:rPr>
      <w:t>CLINICAL SUPERVISION</w:t>
    </w:r>
    <w:r w:rsidRPr="005210C2">
      <w:rPr>
        <w:rFonts w:ascii="Times New Roman" w:hAnsi="Times New Roman" w:cs="Times New Roman"/>
        <w:sz w:val="24"/>
        <w:szCs w:val="24"/>
      </w:rPr>
      <w:tab/>
    </w:r>
    <w:r w:rsidRPr="005210C2">
      <w:rPr>
        <w:rFonts w:ascii="Times New Roman" w:hAnsi="Times New Roman" w:cs="Times New Roman"/>
        <w:sz w:val="24"/>
        <w:szCs w:val="24"/>
      </w:rPr>
      <w:tab/>
    </w:r>
    <w:sdt>
      <w:sdtPr>
        <w:rPr>
          <w:rFonts w:ascii="Times New Roman" w:hAnsi="Times New Roman" w:cs="Times New Roman"/>
          <w:sz w:val="24"/>
          <w:szCs w:val="24"/>
        </w:rPr>
        <w:id w:val="1463308674"/>
        <w:docPartObj>
          <w:docPartGallery w:val="Page Numbers (Top of Page)"/>
          <w:docPartUnique/>
        </w:docPartObj>
      </w:sdtPr>
      <w:sdtEndPr>
        <w:rPr>
          <w:noProof/>
        </w:rPr>
      </w:sdtEndPr>
      <w:sdtContent>
        <w:r w:rsidRPr="005210C2">
          <w:rPr>
            <w:rFonts w:ascii="Times New Roman" w:hAnsi="Times New Roman" w:cs="Times New Roman"/>
            <w:sz w:val="24"/>
            <w:szCs w:val="24"/>
          </w:rPr>
          <w:fldChar w:fldCharType="begin"/>
        </w:r>
        <w:r w:rsidRPr="005210C2">
          <w:rPr>
            <w:rFonts w:ascii="Times New Roman" w:hAnsi="Times New Roman" w:cs="Times New Roman"/>
            <w:sz w:val="24"/>
            <w:szCs w:val="24"/>
          </w:rPr>
          <w:instrText xml:space="preserve"> PAGE   \* MERGEFORMAT </w:instrText>
        </w:r>
        <w:r w:rsidRPr="005210C2">
          <w:rPr>
            <w:rFonts w:ascii="Times New Roman" w:hAnsi="Times New Roman" w:cs="Times New Roman"/>
            <w:sz w:val="24"/>
            <w:szCs w:val="24"/>
          </w:rPr>
          <w:fldChar w:fldCharType="separate"/>
        </w:r>
        <w:r w:rsidR="00122CE4">
          <w:rPr>
            <w:rFonts w:ascii="Times New Roman" w:hAnsi="Times New Roman" w:cs="Times New Roman"/>
            <w:noProof/>
            <w:sz w:val="24"/>
            <w:szCs w:val="24"/>
          </w:rPr>
          <w:t>2</w:t>
        </w:r>
        <w:r w:rsidRPr="005210C2">
          <w:rPr>
            <w:rFonts w:ascii="Times New Roman" w:hAnsi="Times New Roman" w:cs="Times New Roman"/>
            <w:noProof/>
            <w:sz w:val="24"/>
            <w:szCs w:val="24"/>
          </w:rPr>
          <w:fldChar w:fldCharType="end"/>
        </w:r>
      </w:sdtContent>
    </w:sdt>
  </w:p>
  <w:p w14:paraId="3B31FFB6" w14:textId="47B3DEB1" w:rsidR="00ED12CB" w:rsidRPr="00920EC9" w:rsidRDefault="00ED12CB" w:rsidP="00F07A9A">
    <w:pPr>
      <w:pStyle w:val="Header"/>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8C4BB" w14:textId="46B3A712" w:rsidR="005210C2" w:rsidRPr="005210C2" w:rsidRDefault="005210C2">
    <w:pPr>
      <w:pStyle w:val="Header"/>
      <w:rPr>
        <w:rFonts w:ascii="Times New Roman" w:hAnsi="Times New Roman" w:cs="Times New Roman"/>
        <w:sz w:val="24"/>
        <w:szCs w:val="24"/>
      </w:rPr>
    </w:pPr>
    <w:r w:rsidRPr="005210C2">
      <w:rPr>
        <w:rFonts w:ascii="Times New Roman" w:hAnsi="Times New Roman" w:cs="Times New Roman"/>
        <w:sz w:val="24"/>
        <w:szCs w:val="24"/>
      </w:rPr>
      <w:t>Running head: CLINICAL SUPERVISION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czNTYxNzQ1NzY2NzRT0lEKTi0uzszPAykwrAUAIMmm9ywAAAA="/>
  </w:docVars>
  <w:rsids>
    <w:rsidRoot w:val="00920EC9"/>
    <w:rsid w:val="000039A3"/>
    <w:rsid w:val="00004F28"/>
    <w:rsid w:val="00027BDF"/>
    <w:rsid w:val="00066D0C"/>
    <w:rsid w:val="000C1D22"/>
    <w:rsid w:val="000C3280"/>
    <w:rsid w:val="000F158B"/>
    <w:rsid w:val="000F194A"/>
    <w:rsid w:val="00122CE4"/>
    <w:rsid w:val="00132930"/>
    <w:rsid w:val="00145B6A"/>
    <w:rsid w:val="00147AEB"/>
    <w:rsid w:val="001B0FBF"/>
    <w:rsid w:val="001D3D89"/>
    <w:rsid w:val="002163AD"/>
    <w:rsid w:val="00263FBD"/>
    <w:rsid w:val="00267921"/>
    <w:rsid w:val="002742AD"/>
    <w:rsid w:val="002926C6"/>
    <w:rsid w:val="002A057B"/>
    <w:rsid w:val="002C7BB4"/>
    <w:rsid w:val="002E7A6A"/>
    <w:rsid w:val="00311999"/>
    <w:rsid w:val="00314465"/>
    <w:rsid w:val="003341DC"/>
    <w:rsid w:val="0038298C"/>
    <w:rsid w:val="003A25D0"/>
    <w:rsid w:val="0040097E"/>
    <w:rsid w:val="00401555"/>
    <w:rsid w:val="00423ADA"/>
    <w:rsid w:val="00436E6A"/>
    <w:rsid w:val="004506CE"/>
    <w:rsid w:val="00452D20"/>
    <w:rsid w:val="004A7F15"/>
    <w:rsid w:val="004B17C4"/>
    <w:rsid w:val="004C34C1"/>
    <w:rsid w:val="004C3959"/>
    <w:rsid w:val="004E578D"/>
    <w:rsid w:val="00503A13"/>
    <w:rsid w:val="00512D19"/>
    <w:rsid w:val="00515575"/>
    <w:rsid w:val="005210C2"/>
    <w:rsid w:val="005557AD"/>
    <w:rsid w:val="00563DC0"/>
    <w:rsid w:val="00565290"/>
    <w:rsid w:val="00574E89"/>
    <w:rsid w:val="005B127F"/>
    <w:rsid w:val="0060029B"/>
    <w:rsid w:val="0065069C"/>
    <w:rsid w:val="00654683"/>
    <w:rsid w:val="00664007"/>
    <w:rsid w:val="006C4BAA"/>
    <w:rsid w:val="006F307E"/>
    <w:rsid w:val="007024B6"/>
    <w:rsid w:val="00711158"/>
    <w:rsid w:val="00784664"/>
    <w:rsid w:val="007B3207"/>
    <w:rsid w:val="007C2C83"/>
    <w:rsid w:val="007D1B5D"/>
    <w:rsid w:val="00814FB6"/>
    <w:rsid w:val="00825BBE"/>
    <w:rsid w:val="00827089"/>
    <w:rsid w:val="00831B84"/>
    <w:rsid w:val="00850FBC"/>
    <w:rsid w:val="008C44B0"/>
    <w:rsid w:val="008C6357"/>
    <w:rsid w:val="008D0B04"/>
    <w:rsid w:val="008F0AAC"/>
    <w:rsid w:val="00903C03"/>
    <w:rsid w:val="00911483"/>
    <w:rsid w:val="00920EC9"/>
    <w:rsid w:val="00923E5F"/>
    <w:rsid w:val="00926432"/>
    <w:rsid w:val="00927A73"/>
    <w:rsid w:val="009301FC"/>
    <w:rsid w:val="0095156E"/>
    <w:rsid w:val="00951D42"/>
    <w:rsid w:val="009745AA"/>
    <w:rsid w:val="00987582"/>
    <w:rsid w:val="009C1DFC"/>
    <w:rsid w:val="009E51B9"/>
    <w:rsid w:val="009E5B30"/>
    <w:rsid w:val="00B24F02"/>
    <w:rsid w:val="00B377CE"/>
    <w:rsid w:val="00B55307"/>
    <w:rsid w:val="00B716E3"/>
    <w:rsid w:val="00B7442D"/>
    <w:rsid w:val="00B863C4"/>
    <w:rsid w:val="00BA2119"/>
    <w:rsid w:val="00BD35A3"/>
    <w:rsid w:val="00BE04F5"/>
    <w:rsid w:val="00BF33BE"/>
    <w:rsid w:val="00BF4E8C"/>
    <w:rsid w:val="00BF561B"/>
    <w:rsid w:val="00C0223B"/>
    <w:rsid w:val="00C1672E"/>
    <w:rsid w:val="00C7294F"/>
    <w:rsid w:val="00C95A60"/>
    <w:rsid w:val="00CB50E9"/>
    <w:rsid w:val="00CC26F9"/>
    <w:rsid w:val="00CD356F"/>
    <w:rsid w:val="00D136C4"/>
    <w:rsid w:val="00D27CFE"/>
    <w:rsid w:val="00D30571"/>
    <w:rsid w:val="00D43568"/>
    <w:rsid w:val="00D8086B"/>
    <w:rsid w:val="00D826F7"/>
    <w:rsid w:val="00DB7725"/>
    <w:rsid w:val="00DD0C10"/>
    <w:rsid w:val="00DE6CAB"/>
    <w:rsid w:val="00DF53EE"/>
    <w:rsid w:val="00DF7C54"/>
    <w:rsid w:val="00E221F8"/>
    <w:rsid w:val="00E911D7"/>
    <w:rsid w:val="00E9650B"/>
    <w:rsid w:val="00EA4AFF"/>
    <w:rsid w:val="00EB5998"/>
    <w:rsid w:val="00ED12CB"/>
    <w:rsid w:val="00EF774C"/>
    <w:rsid w:val="00F024C7"/>
    <w:rsid w:val="00F07A9A"/>
    <w:rsid w:val="00F12B86"/>
    <w:rsid w:val="00F25208"/>
    <w:rsid w:val="00F3332B"/>
    <w:rsid w:val="00F336D7"/>
    <w:rsid w:val="00F346D9"/>
    <w:rsid w:val="00F35E5A"/>
    <w:rsid w:val="00F43C24"/>
    <w:rsid w:val="00F7381F"/>
    <w:rsid w:val="00F777E7"/>
    <w:rsid w:val="00F86930"/>
    <w:rsid w:val="00FA0D17"/>
    <w:rsid w:val="00FA3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1B035"/>
  <w15:chartTrackingRefBased/>
  <w15:docId w15:val="{BDB6F116-813C-40DE-9DA4-A0860CA21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0E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0EC9"/>
  </w:style>
  <w:style w:type="paragraph" w:styleId="Footer">
    <w:name w:val="footer"/>
    <w:basedOn w:val="Normal"/>
    <w:link w:val="FooterChar"/>
    <w:uiPriority w:val="99"/>
    <w:unhideWhenUsed/>
    <w:rsid w:val="00920E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0EC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95A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5A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12</Pages>
  <Words>3020</Words>
  <Characters>17219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BenardPc</dc:creator>
  <cp:lastModifiedBy>user</cp:lastModifiedBy>
  <cp:revision>15</cp:revision>
  <dcterms:created xsi:type="dcterms:W3CDTF">2018-08-01T10:42:00Z</dcterms:created>
  <dcterms:modified xsi:type="dcterms:W3CDTF">2018-08-02T03:36:00Z</dcterms:modified>
</cp:coreProperties>
</file>